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11156" w:type="dxa"/>
        <w:tblLayout w:type="fixed"/>
        <w:tblLook w:val="01E0" w:firstRow="1" w:lastRow="1" w:firstColumn="1" w:lastColumn="1" w:noHBand="0" w:noVBand="0"/>
      </w:tblPr>
      <w:tblGrid>
        <w:gridCol w:w="4680"/>
        <w:gridCol w:w="6476"/>
      </w:tblGrid>
      <w:tr w:rsidR="007F1B22" w:rsidRPr="00EB5B69" w:rsidTr="002E044E">
        <w:trPr>
          <w:trHeight w:val="1714"/>
        </w:trPr>
        <w:tc>
          <w:tcPr>
            <w:tcW w:w="4680" w:type="dxa"/>
          </w:tcPr>
          <w:p w:rsidR="007F1B22" w:rsidRPr="00EB5B69" w:rsidRDefault="007F1B22" w:rsidP="002E044E">
            <w:pPr>
              <w:ind w:firstLine="720"/>
              <w:jc w:val="center"/>
              <w:rPr>
                <w:sz w:val="27"/>
                <w:szCs w:val="27"/>
              </w:rPr>
            </w:pPr>
            <w:bookmarkStart w:id="0" w:name="_GoBack"/>
            <w:bookmarkEnd w:id="0"/>
            <w:r w:rsidRPr="00EB5B69">
              <w:rPr>
                <w:sz w:val="27"/>
                <w:szCs w:val="27"/>
              </w:rPr>
              <w:t>ỦY BAN NHÂN DÂN</w:t>
            </w:r>
          </w:p>
          <w:p w:rsidR="007F1B22" w:rsidRPr="00EB5B69" w:rsidRDefault="007F1B22" w:rsidP="002E044E">
            <w:pPr>
              <w:ind w:firstLine="720"/>
              <w:jc w:val="center"/>
              <w:rPr>
                <w:sz w:val="27"/>
                <w:szCs w:val="27"/>
              </w:rPr>
            </w:pPr>
            <w:r w:rsidRPr="00EB5B69">
              <w:rPr>
                <w:sz w:val="27"/>
                <w:szCs w:val="27"/>
              </w:rPr>
              <w:t>THÀNH PHỐ HỒ CHÍ MINH</w:t>
            </w:r>
          </w:p>
          <w:p w:rsidR="007F1B22" w:rsidRPr="00EB5B69" w:rsidRDefault="007F1B22" w:rsidP="002E044E">
            <w:pPr>
              <w:ind w:firstLine="720"/>
              <w:jc w:val="center"/>
              <w:rPr>
                <w:b/>
                <w:sz w:val="27"/>
                <w:szCs w:val="27"/>
              </w:rPr>
            </w:pPr>
            <w:r w:rsidRPr="00EB5B69">
              <w:rPr>
                <w:b/>
                <w:sz w:val="27"/>
                <w:szCs w:val="27"/>
              </w:rPr>
              <w:t>SỞ GIÁO DỤC VÀ ĐÀO TẠO</w:t>
            </w:r>
          </w:p>
          <w:p w:rsidR="007F1B22" w:rsidRPr="00EB5B69" w:rsidRDefault="00D24A6B" w:rsidP="0078275A">
            <w:pPr>
              <w:ind w:firstLine="720"/>
              <w:rPr>
                <w:sz w:val="27"/>
                <w:szCs w:val="27"/>
              </w:rPr>
            </w:pPr>
            <w:r>
              <w:rPr>
                <w:noProof/>
                <w:sz w:val="27"/>
                <w:szCs w:val="27"/>
              </w:rPr>
              <mc:AlternateContent>
                <mc:Choice Requires="wps">
                  <w:drawing>
                    <wp:anchor distT="4294967295" distB="4294967295" distL="114300" distR="114300" simplePos="0" relativeHeight="251662336" behindDoc="0" locked="0" layoutInCell="1" allowOverlap="1">
                      <wp:simplePos x="0" y="0"/>
                      <wp:positionH relativeFrom="column">
                        <wp:posOffset>982345</wp:posOffset>
                      </wp:positionH>
                      <wp:positionV relativeFrom="paragraph">
                        <wp:posOffset>40004</wp:posOffset>
                      </wp:positionV>
                      <wp:extent cx="105537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35pt,3.15pt" to="16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6WTy+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"/>
                  </w:pict>
                </mc:Fallback>
              </mc:AlternateContent>
            </w:r>
          </w:p>
        </w:tc>
        <w:tc>
          <w:tcPr>
            <w:tcW w:w="6476" w:type="dxa"/>
          </w:tcPr>
          <w:p w:rsidR="007F1B22" w:rsidRPr="00443476" w:rsidRDefault="007F1B22" w:rsidP="002E044E">
            <w:pPr>
              <w:ind w:firstLine="720"/>
              <w:jc w:val="center"/>
              <w:rPr>
                <w:b/>
                <w:sz w:val="25"/>
                <w:szCs w:val="27"/>
              </w:rPr>
            </w:pPr>
            <w:r w:rsidRPr="00443476">
              <w:rPr>
                <w:b/>
                <w:sz w:val="25"/>
                <w:szCs w:val="27"/>
              </w:rPr>
              <w:t>CỘNG HÒA XÃ HỘI CHỦ NGHĨA VIỆT NAM</w:t>
            </w:r>
          </w:p>
          <w:p w:rsidR="007F1B22" w:rsidRPr="00EB5B69" w:rsidRDefault="007F1B22" w:rsidP="002E044E">
            <w:pPr>
              <w:ind w:firstLine="720"/>
              <w:jc w:val="center"/>
              <w:rPr>
                <w:b/>
                <w:sz w:val="27"/>
                <w:szCs w:val="27"/>
              </w:rPr>
            </w:pPr>
            <w:r w:rsidRPr="00EB5B69">
              <w:rPr>
                <w:b/>
                <w:sz w:val="27"/>
                <w:szCs w:val="27"/>
              </w:rPr>
              <w:t>Độc lập  - Tự do - Hạnh phúc</w:t>
            </w:r>
          </w:p>
          <w:p w:rsidR="007F1B22" w:rsidRPr="00EB5B69" w:rsidRDefault="00D24A6B" w:rsidP="002E044E">
            <w:pPr>
              <w:ind w:firstLine="720"/>
              <w:jc w:val="center"/>
              <w:rPr>
                <w:b/>
                <w:sz w:val="27"/>
                <w:szCs w:val="27"/>
              </w:rPr>
            </w:pPr>
            <w:r>
              <w:rPr>
                <w:b/>
                <w:noProof/>
                <w:sz w:val="27"/>
                <w:szCs w:val="27"/>
              </w:rPr>
              <mc:AlternateContent>
                <mc:Choice Requires="wps">
                  <w:drawing>
                    <wp:anchor distT="4294967295" distB="4294967295" distL="114300" distR="114300" simplePos="0" relativeHeight="251661312" behindDoc="0" locked="0" layoutInCell="1" allowOverlap="1">
                      <wp:simplePos x="0" y="0"/>
                      <wp:positionH relativeFrom="column">
                        <wp:posOffset>1073785</wp:posOffset>
                      </wp:positionH>
                      <wp:positionV relativeFrom="paragraph">
                        <wp:posOffset>19684</wp:posOffset>
                      </wp:positionV>
                      <wp:extent cx="211709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5pt,1.55pt" to="25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z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pQu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"/>
                  </w:pict>
                </mc:Fallback>
              </mc:AlternateContent>
            </w:r>
          </w:p>
          <w:p w:rsidR="007F1B22" w:rsidRDefault="007F1B22" w:rsidP="002E044E">
            <w:pPr>
              <w:ind w:firstLine="720"/>
              <w:jc w:val="right"/>
              <w:rPr>
                <w:i/>
                <w:sz w:val="25"/>
                <w:szCs w:val="27"/>
              </w:rPr>
            </w:pPr>
          </w:p>
          <w:p w:rsidR="007F1B22" w:rsidRPr="00443476" w:rsidRDefault="007F1B22" w:rsidP="004C1040">
            <w:pPr>
              <w:rPr>
                <w:i/>
                <w:sz w:val="25"/>
                <w:szCs w:val="27"/>
              </w:rPr>
            </w:pPr>
            <w:r w:rsidRPr="00443476">
              <w:rPr>
                <w:i/>
                <w:sz w:val="25"/>
                <w:szCs w:val="27"/>
              </w:rPr>
              <w:t xml:space="preserve">Thành phố Hồ Chí Minh, ngày </w:t>
            </w:r>
            <w:r w:rsidR="004C1040">
              <w:rPr>
                <w:i/>
                <w:sz w:val="25"/>
                <w:szCs w:val="27"/>
              </w:rPr>
              <w:t xml:space="preserve"> 11 </w:t>
            </w:r>
            <w:r w:rsidRPr="00443476">
              <w:rPr>
                <w:i/>
                <w:sz w:val="25"/>
                <w:szCs w:val="27"/>
              </w:rPr>
              <w:t xml:space="preserve">tháng </w:t>
            </w:r>
            <w:r w:rsidR="004C1040">
              <w:rPr>
                <w:i/>
                <w:sz w:val="25"/>
                <w:szCs w:val="27"/>
              </w:rPr>
              <w:t xml:space="preserve"> 9 </w:t>
            </w:r>
            <w:r w:rsidRPr="00443476">
              <w:rPr>
                <w:i/>
                <w:sz w:val="25"/>
                <w:szCs w:val="27"/>
              </w:rPr>
              <w:t>năm 2017</w:t>
            </w:r>
          </w:p>
          <w:p w:rsidR="007F1B22" w:rsidRPr="00EB5B69" w:rsidRDefault="007F1B22" w:rsidP="002E044E">
            <w:pPr>
              <w:ind w:firstLine="720"/>
              <w:jc w:val="center"/>
              <w:rPr>
                <w:sz w:val="27"/>
                <w:szCs w:val="27"/>
              </w:rPr>
            </w:pPr>
          </w:p>
          <w:p w:rsidR="007F1B22" w:rsidRPr="001C6A6C" w:rsidRDefault="007F1B22" w:rsidP="002E044E">
            <w:pPr>
              <w:ind w:firstLine="720"/>
              <w:jc w:val="center"/>
              <w:rPr>
                <w:sz w:val="13"/>
                <w:szCs w:val="27"/>
              </w:rPr>
            </w:pPr>
          </w:p>
        </w:tc>
      </w:tr>
    </w:tbl>
    <w:p w:rsidR="007F1B22" w:rsidRDefault="007F1B22" w:rsidP="00B70BD2">
      <w:pPr>
        <w:tabs>
          <w:tab w:val="left" w:pos="180"/>
        </w:tabs>
        <w:spacing w:line="288" w:lineRule="auto"/>
        <w:ind w:firstLine="720"/>
        <w:jc w:val="center"/>
        <w:rPr>
          <w:b/>
          <w:color w:val="000000"/>
          <w:sz w:val="31"/>
          <w:szCs w:val="27"/>
        </w:rPr>
      </w:pPr>
      <w:r>
        <w:rPr>
          <w:b/>
          <w:color w:val="000000"/>
          <w:sz w:val="31"/>
          <w:szCs w:val="27"/>
        </w:rPr>
        <w:t>THÔNG BÁO SỐ 1</w:t>
      </w:r>
    </w:p>
    <w:p w:rsidR="007F1B22" w:rsidRDefault="00CB3FFA" w:rsidP="00B70BD2">
      <w:pPr>
        <w:tabs>
          <w:tab w:val="left" w:pos="180"/>
        </w:tabs>
        <w:spacing w:line="288" w:lineRule="auto"/>
        <w:ind w:firstLine="720"/>
        <w:jc w:val="center"/>
        <w:rPr>
          <w:b/>
          <w:color w:val="000000"/>
          <w:spacing w:val="-4"/>
          <w:sz w:val="29"/>
          <w:szCs w:val="27"/>
        </w:rPr>
      </w:pPr>
      <w:r>
        <w:rPr>
          <w:b/>
          <w:bCs/>
          <w:color w:val="000000"/>
          <w:sz w:val="29"/>
          <w:szCs w:val="27"/>
        </w:rPr>
        <w:t>Triển khai t</w:t>
      </w:r>
      <w:r w:rsidR="007F1B22" w:rsidRPr="00443476">
        <w:rPr>
          <w:b/>
          <w:bCs/>
          <w:color w:val="000000"/>
          <w:sz w:val="29"/>
          <w:szCs w:val="27"/>
        </w:rPr>
        <w:t xml:space="preserve">ổ chức </w:t>
      </w:r>
      <w:r w:rsidR="007F1B22">
        <w:rPr>
          <w:b/>
          <w:bCs/>
          <w:color w:val="000000"/>
          <w:sz w:val="29"/>
          <w:szCs w:val="27"/>
        </w:rPr>
        <w:t xml:space="preserve">Vòng loại </w:t>
      </w:r>
      <w:r w:rsidR="007F1B22" w:rsidRPr="00443476">
        <w:rPr>
          <w:b/>
          <w:color w:val="000000"/>
          <w:sz w:val="29"/>
          <w:szCs w:val="27"/>
        </w:rPr>
        <w:t xml:space="preserve">Hội thi </w:t>
      </w:r>
      <w:r w:rsidR="007F1B22" w:rsidRPr="00443476">
        <w:rPr>
          <w:b/>
          <w:color w:val="000000"/>
          <w:sz w:val="29"/>
          <w:szCs w:val="27"/>
          <w:lang w:val="vi-VN"/>
        </w:rPr>
        <w:t xml:space="preserve">“Học sinh </w:t>
      </w:r>
      <w:r w:rsidR="007F1B22" w:rsidRPr="00443476">
        <w:rPr>
          <w:b/>
          <w:color w:val="000000"/>
          <w:sz w:val="29"/>
          <w:szCs w:val="27"/>
        </w:rPr>
        <w:t xml:space="preserve">thành phố </w:t>
      </w:r>
      <w:r w:rsidR="007F1B22" w:rsidRPr="00443476">
        <w:rPr>
          <w:b/>
          <w:color w:val="000000"/>
          <w:sz w:val="29"/>
          <w:szCs w:val="27"/>
          <w:lang w:val="vi-VN"/>
        </w:rPr>
        <w:t>với pháp luật</w:t>
      </w:r>
      <w:r w:rsidR="007F1B22" w:rsidRPr="00443476">
        <w:rPr>
          <w:b/>
          <w:color w:val="000000"/>
          <w:spacing w:val="-4"/>
          <w:sz w:val="29"/>
          <w:szCs w:val="27"/>
        </w:rPr>
        <w:t xml:space="preserve">” </w:t>
      </w:r>
    </w:p>
    <w:p w:rsidR="00B70BD2" w:rsidRDefault="007F1B22" w:rsidP="00B70BD2">
      <w:pPr>
        <w:tabs>
          <w:tab w:val="left" w:pos="180"/>
        </w:tabs>
        <w:spacing w:line="288" w:lineRule="auto"/>
        <w:ind w:firstLine="720"/>
        <w:jc w:val="center"/>
        <w:rPr>
          <w:color w:val="000000"/>
          <w:sz w:val="27"/>
          <w:szCs w:val="27"/>
        </w:rPr>
      </w:pPr>
      <w:r w:rsidRPr="00443476">
        <w:rPr>
          <w:b/>
          <w:color w:val="000000"/>
          <w:sz w:val="29"/>
          <w:szCs w:val="27"/>
        </w:rPr>
        <w:t>năm học 2017 - 2018</w:t>
      </w:r>
    </w:p>
    <w:p w:rsidR="00B70BD2" w:rsidRPr="00B70BD2" w:rsidRDefault="00D24A6B" w:rsidP="00B70BD2">
      <w:pPr>
        <w:tabs>
          <w:tab w:val="left" w:pos="180"/>
        </w:tabs>
        <w:spacing w:line="288" w:lineRule="auto"/>
        <w:ind w:firstLine="720"/>
        <w:jc w:val="center"/>
        <w:rPr>
          <w:color w:val="000000"/>
          <w:sz w:val="27"/>
          <w:szCs w:val="27"/>
        </w:rPr>
      </w:pPr>
      <w:r>
        <w:rPr>
          <w:b/>
          <w:noProof/>
          <w:color w:val="000000"/>
          <w:sz w:val="27"/>
          <w:szCs w:val="27"/>
        </w:rPr>
        <mc:AlternateContent>
          <mc:Choice Requires="wps">
            <w:drawing>
              <wp:anchor distT="4294967295" distB="4294967295" distL="114300" distR="114300" simplePos="0" relativeHeight="251664384" behindDoc="0" locked="0" layoutInCell="1" allowOverlap="1">
                <wp:simplePos x="0" y="0"/>
                <wp:positionH relativeFrom="column">
                  <wp:posOffset>2914650</wp:posOffset>
                </wp:positionH>
                <wp:positionV relativeFrom="paragraph">
                  <wp:posOffset>12699</wp:posOffset>
                </wp:positionV>
                <wp:extent cx="1097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1pt" to="31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"/>
            </w:pict>
          </mc:Fallback>
        </mc:AlternateContent>
      </w:r>
    </w:p>
    <w:p w:rsidR="007F1B22" w:rsidRPr="0078275A" w:rsidRDefault="007F1B22" w:rsidP="00C50873">
      <w:pPr>
        <w:tabs>
          <w:tab w:val="left" w:pos="180"/>
          <w:tab w:val="left" w:pos="900"/>
        </w:tabs>
        <w:spacing w:before="120" w:after="120" w:line="288" w:lineRule="auto"/>
        <w:ind w:firstLine="720"/>
        <w:jc w:val="both"/>
        <w:rPr>
          <w:rFonts w:ascii="13.5" w:hAnsi="13.5"/>
          <w:color w:val="000000"/>
          <w:sz w:val="27"/>
          <w:szCs w:val="27"/>
        </w:rPr>
      </w:pPr>
      <w:r w:rsidRPr="0078275A">
        <w:rPr>
          <w:rFonts w:ascii="13.5" w:hAnsi="13.5"/>
          <w:color w:val="000000"/>
          <w:sz w:val="27"/>
          <w:szCs w:val="27"/>
        </w:rPr>
        <w:t xml:space="preserve">Thực hiện kế hoạch số </w:t>
      </w:r>
      <w:r w:rsidRPr="0078275A">
        <w:rPr>
          <w:sz w:val="27"/>
          <w:szCs w:val="27"/>
        </w:rPr>
        <w:t xml:space="preserve">3077 /KH-GDĐT-CTTT ngày 22 tháng 08 năm 2017 của Sở Giáo dục và Đào tạo về tổ chức Hội thi </w:t>
      </w:r>
      <w:r w:rsidRPr="0078275A">
        <w:rPr>
          <w:color w:val="000000"/>
          <w:sz w:val="27"/>
          <w:szCs w:val="27"/>
          <w:lang w:val="vi-VN"/>
        </w:rPr>
        <w:t xml:space="preserve">“Học sinh </w:t>
      </w:r>
      <w:r w:rsidRPr="0078275A">
        <w:rPr>
          <w:color w:val="000000"/>
          <w:sz w:val="27"/>
          <w:szCs w:val="27"/>
        </w:rPr>
        <w:t xml:space="preserve">thành phố </w:t>
      </w:r>
      <w:r w:rsidRPr="0078275A">
        <w:rPr>
          <w:color w:val="000000"/>
          <w:sz w:val="27"/>
          <w:szCs w:val="27"/>
          <w:lang w:val="vi-VN"/>
        </w:rPr>
        <w:t>với pháp luật</w:t>
      </w:r>
      <w:r w:rsidRPr="0078275A">
        <w:rPr>
          <w:color w:val="000000"/>
          <w:spacing w:val="-4"/>
          <w:sz w:val="27"/>
          <w:szCs w:val="27"/>
        </w:rPr>
        <w:t xml:space="preserve">” </w:t>
      </w:r>
      <w:r w:rsidRPr="0078275A">
        <w:rPr>
          <w:color w:val="000000"/>
          <w:sz w:val="27"/>
          <w:szCs w:val="27"/>
        </w:rPr>
        <w:t xml:space="preserve">năm học 2017 – 2018. </w:t>
      </w:r>
      <w:r w:rsidRPr="0078275A">
        <w:rPr>
          <w:rFonts w:ascii="13.5" w:hAnsi="13.5"/>
          <w:color w:val="000000"/>
          <w:sz w:val="27"/>
          <w:szCs w:val="27"/>
        </w:rPr>
        <w:t>Sở Giáo dục và Đào tạo thông báo về tổ chức vòng loại Hội thi “Học sinh thành phố với pháp luật</w:t>
      </w:r>
      <w:r w:rsidRPr="0078275A">
        <w:rPr>
          <w:rFonts w:ascii="13.5" w:hAnsi="13.5"/>
          <w:color w:val="000000"/>
          <w:spacing w:val="-4"/>
          <w:sz w:val="27"/>
          <w:szCs w:val="27"/>
        </w:rPr>
        <w:t xml:space="preserve">” </w:t>
      </w:r>
      <w:r w:rsidRPr="0078275A">
        <w:rPr>
          <w:rFonts w:ascii="13.5" w:hAnsi="13.5"/>
          <w:color w:val="000000"/>
          <w:sz w:val="27"/>
          <w:szCs w:val="27"/>
        </w:rPr>
        <w:t>năm 2017 như sau:</w:t>
      </w:r>
    </w:p>
    <w:p w:rsidR="007F1B22" w:rsidRPr="005743CF" w:rsidRDefault="00B15AC5" w:rsidP="00B70BD2">
      <w:pPr>
        <w:pStyle w:val="ListParagraph"/>
        <w:numPr>
          <w:ilvl w:val="0"/>
          <w:numId w:val="18"/>
        </w:numPr>
        <w:tabs>
          <w:tab w:val="left" w:pos="180"/>
          <w:tab w:val="left" w:pos="900"/>
        </w:tabs>
        <w:spacing w:before="120" w:after="120" w:line="288" w:lineRule="auto"/>
        <w:jc w:val="both"/>
        <w:rPr>
          <w:rStyle w:val="strongchar"/>
          <w:rFonts w:ascii="13.5" w:hAnsi="13.5"/>
          <w:color w:val="000000"/>
          <w:sz w:val="27"/>
          <w:szCs w:val="27"/>
        </w:rPr>
      </w:pPr>
      <w:r>
        <w:rPr>
          <w:rFonts w:ascii="13.5" w:hAnsi="13.5"/>
          <w:b/>
          <w:color w:val="000000"/>
          <w:sz w:val="27"/>
          <w:szCs w:val="27"/>
        </w:rPr>
        <w:t>THỜI GIAN</w:t>
      </w:r>
      <w:r w:rsidR="007F1B22" w:rsidRPr="007F1B22">
        <w:rPr>
          <w:rFonts w:ascii="13.5" w:hAnsi="13.5"/>
          <w:b/>
          <w:color w:val="000000"/>
          <w:sz w:val="27"/>
          <w:szCs w:val="27"/>
        </w:rPr>
        <w:t>:</w:t>
      </w:r>
      <w:r w:rsidR="007F1B22" w:rsidRPr="007F1B22">
        <w:rPr>
          <w:rStyle w:val="strongchar"/>
          <w:rFonts w:ascii="13.5" w:hAnsi="13.5"/>
          <w:position w:val="-4"/>
          <w:sz w:val="27"/>
          <w:szCs w:val="27"/>
          <w:lang w:val="nb-NO"/>
        </w:rPr>
        <w:t xml:space="preserve">Từ ngày 11/09/2017 đến </w:t>
      </w:r>
      <w:r w:rsidR="007F1B22">
        <w:rPr>
          <w:rStyle w:val="strongchar"/>
          <w:rFonts w:ascii="13.5" w:hAnsi="13.5"/>
          <w:position w:val="-4"/>
          <w:sz w:val="27"/>
          <w:szCs w:val="27"/>
          <w:lang w:val="nb-NO"/>
        </w:rPr>
        <w:t xml:space="preserve">hết </w:t>
      </w:r>
      <w:r w:rsidR="007F1B22" w:rsidRPr="007F1B22">
        <w:rPr>
          <w:rStyle w:val="strongchar"/>
          <w:rFonts w:ascii="13.5" w:hAnsi="13.5"/>
          <w:position w:val="-4"/>
          <w:sz w:val="27"/>
          <w:szCs w:val="27"/>
          <w:lang w:val="nb-NO"/>
        </w:rPr>
        <w:t>ngày 27/09/2017</w:t>
      </w:r>
    </w:p>
    <w:p w:rsidR="00CB3FFA" w:rsidRDefault="005743CF" w:rsidP="00B70BD2">
      <w:pPr>
        <w:pStyle w:val="ListParagraph"/>
        <w:tabs>
          <w:tab w:val="left" w:pos="180"/>
          <w:tab w:val="left" w:pos="900"/>
        </w:tabs>
        <w:spacing w:before="120" w:after="120" w:line="288" w:lineRule="auto"/>
        <w:jc w:val="both"/>
        <w:rPr>
          <w:rFonts w:ascii="13.5" w:hAnsi="13.5"/>
          <w:b/>
          <w:color w:val="000000"/>
          <w:sz w:val="29"/>
          <w:szCs w:val="27"/>
        </w:rPr>
      </w:pPr>
      <w:r>
        <w:rPr>
          <w:rFonts w:ascii="13.5" w:hAnsi="13.5"/>
          <w:b/>
          <w:color w:val="000000"/>
          <w:sz w:val="27"/>
          <w:szCs w:val="27"/>
        </w:rPr>
        <w:t>Trang web chính thức</w:t>
      </w:r>
      <w:r w:rsidR="00CC7A17">
        <w:rPr>
          <w:rFonts w:ascii="13.5" w:hAnsi="13.5"/>
          <w:b/>
          <w:color w:val="000000"/>
          <w:sz w:val="27"/>
          <w:szCs w:val="27"/>
        </w:rPr>
        <w:t xml:space="preserve"> của cuộc thi</w:t>
      </w:r>
      <w:r>
        <w:rPr>
          <w:rFonts w:ascii="13.5" w:hAnsi="13.5"/>
          <w:b/>
          <w:color w:val="000000"/>
          <w:sz w:val="27"/>
          <w:szCs w:val="27"/>
        </w:rPr>
        <w:t>:</w:t>
      </w:r>
      <w:r w:rsidRPr="0078275A">
        <w:rPr>
          <w:rFonts w:ascii="13.5" w:hAnsi="13.5"/>
          <w:color w:val="000000"/>
          <w:spacing w:val="-4"/>
          <w:sz w:val="29"/>
          <w:szCs w:val="27"/>
        </w:rPr>
        <w:t>“</w:t>
      </w:r>
      <w:r w:rsidRPr="0078275A">
        <w:rPr>
          <w:rFonts w:ascii="13.5" w:hAnsi="13.5"/>
          <w:b/>
          <w:color w:val="000000"/>
          <w:sz w:val="29"/>
          <w:szCs w:val="27"/>
        </w:rPr>
        <w:t>songkhoehomnaykientaotuonglai.com”</w:t>
      </w:r>
    </w:p>
    <w:p w:rsidR="00B70BD2" w:rsidRDefault="00B70BD2" w:rsidP="00B70BD2">
      <w:pPr>
        <w:pStyle w:val="ListParagraph"/>
        <w:numPr>
          <w:ilvl w:val="0"/>
          <w:numId w:val="18"/>
        </w:numPr>
        <w:tabs>
          <w:tab w:val="left" w:pos="180"/>
          <w:tab w:val="left" w:pos="900"/>
        </w:tabs>
        <w:spacing w:before="120" w:after="120" w:line="288" w:lineRule="auto"/>
        <w:jc w:val="both"/>
        <w:rPr>
          <w:rStyle w:val="strongchar"/>
          <w:rFonts w:ascii="13.5" w:hAnsi="13.5"/>
          <w:b/>
          <w:color w:val="000000"/>
          <w:sz w:val="29"/>
          <w:szCs w:val="27"/>
        </w:rPr>
      </w:pPr>
      <w:r>
        <w:rPr>
          <w:rStyle w:val="strongchar"/>
          <w:rFonts w:ascii="13.5" w:hAnsi="13.5"/>
          <w:b/>
          <w:color w:val="000000"/>
          <w:sz w:val="29"/>
          <w:szCs w:val="27"/>
        </w:rPr>
        <w:t>CÁC BẢNG THI:</w:t>
      </w:r>
    </w:p>
    <w:p w:rsidR="00B70BD2" w:rsidRPr="00B70BD2" w:rsidRDefault="00B70BD2" w:rsidP="00B70BD2">
      <w:pPr>
        <w:pStyle w:val="ListParagraph"/>
        <w:numPr>
          <w:ilvl w:val="0"/>
          <w:numId w:val="19"/>
        </w:numPr>
        <w:tabs>
          <w:tab w:val="left" w:pos="180"/>
          <w:tab w:val="left" w:pos="900"/>
        </w:tabs>
        <w:spacing w:before="120" w:after="120" w:line="288" w:lineRule="auto"/>
        <w:jc w:val="both"/>
        <w:rPr>
          <w:rStyle w:val="strongchar"/>
          <w:rFonts w:ascii="13.5" w:hAnsi="13.5"/>
          <w:b/>
          <w:color w:val="000000"/>
          <w:sz w:val="29"/>
          <w:szCs w:val="27"/>
        </w:rPr>
      </w:pPr>
      <w:r>
        <w:rPr>
          <w:rStyle w:val="strongchar"/>
          <w:rFonts w:ascii="13.5" w:hAnsi="13.5"/>
          <w:b/>
          <w:color w:val="000000"/>
          <w:sz w:val="29"/>
          <w:szCs w:val="27"/>
        </w:rPr>
        <w:t xml:space="preserve">Bảng A: </w:t>
      </w:r>
      <w:r w:rsidRPr="00992909">
        <w:rPr>
          <w:rStyle w:val="strongchar"/>
          <w:rFonts w:ascii="13.5" w:hAnsi="13.5"/>
          <w:position w:val="-4"/>
          <w:sz w:val="27"/>
          <w:szCs w:val="27"/>
          <w:lang w:val="nb-NO"/>
        </w:rPr>
        <w:t>Học sinh các trường THCS</w:t>
      </w:r>
      <w:r>
        <w:rPr>
          <w:rStyle w:val="strongchar"/>
          <w:rFonts w:ascii="13.5" w:hAnsi="13.5"/>
          <w:position w:val="-4"/>
          <w:sz w:val="27"/>
          <w:szCs w:val="27"/>
          <w:lang w:val="nb-NO"/>
        </w:rPr>
        <w:t xml:space="preserve"> trực thuộc Phòng Giáo dục và Đào tạo. </w:t>
      </w:r>
    </w:p>
    <w:p w:rsidR="00B70BD2" w:rsidRPr="00B70BD2" w:rsidRDefault="00B70BD2" w:rsidP="00B70BD2">
      <w:pPr>
        <w:pStyle w:val="ListParagraph"/>
        <w:numPr>
          <w:ilvl w:val="0"/>
          <w:numId w:val="19"/>
        </w:numPr>
        <w:tabs>
          <w:tab w:val="left" w:pos="180"/>
          <w:tab w:val="left" w:pos="900"/>
        </w:tabs>
        <w:spacing w:before="120" w:after="120" w:line="288" w:lineRule="auto"/>
        <w:ind w:left="90" w:firstLine="990"/>
        <w:jc w:val="both"/>
        <w:rPr>
          <w:rStyle w:val="strongchar"/>
          <w:rFonts w:ascii="13.5" w:hAnsi="13.5"/>
          <w:b/>
          <w:color w:val="000000"/>
          <w:sz w:val="29"/>
          <w:szCs w:val="27"/>
        </w:rPr>
      </w:pPr>
      <w:r>
        <w:rPr>
          <w:rStyle w:val="strongchar"/>
          <w:rFonts w:ascii="13.5" w:hAnsi="13.5"/>
          <w:b/>
          <w:color w:val="000000"/>
          <w:sz w:val="29"/>
          <w:szCs w:val="27"/>
        </w:rPr>
        <w:t xml:space="preserve">Bảng B: </w:t>
      </w:r>
      <w:r w:rsidR="00B15AC5" w:rsidRPr="00B15AC5">
        <w:rPr>
          <w:rStyle w:val="strongchar"/>
          <w:rFonts w:ascii="13.5" w:hAnsi="13.5"/>
          <w:color w:val="000000"/>
          <w:sz w:val="29"/>
          <w:szCs w:val="27"/>
        </w:rPr>
        <w:t>Học sinh</w:t>
      </w:r>
      <w:r w:rsidRPr="00992909">
        <w:rPr>
          <w:rStyle w:val="strongchar"/>
          <w:rFonts w:ascii="13.5" w:hAnsi="13.5"/>
          <w:position w:val="-4"/>
          <w:sz w:val="27"/>
          <w:szCs w:val="27"/>
          <w:lang w:val="nb-NO"/>
        </w:rPr>
        <w:t>trung tâm giáo dục thường xuyên, trường trung học phổ thông,</w:t>
      </w:r>
      <w:r w:rsidRPr="00992909">
        <w:rPr>
          <w:rFonts w:ascii="13.5" w:hAnsi="13.5"/>
          <w:bCs/>
          <w:color w:val="000000"/>
          <w:sz w:val="27"/>
          <w:szCs w:val="27"/>
        </w:rPr>
        <w:t xml:space="preserve"> trường trung cấp chuyên nghiệp, cao đẳng</w:t>
      </w:r>
      <w:r w:rsidRPr="00992909">
        <w:rPr>
          <w:rStyle w:val="strongchar"/>
          <w:rFonts w:ascii="13.5" w:hAnsi="13.5"/>
          <w:position w:val="-4"/>
          <w:sz w:val="27"/>
          <w:szCs w:val="27"/>
          <w:lang w:val="nb-NO"/>
        </w:rPr>
        <w:t xml:space="preserve"> trực thuộc trê</w:t>
      </w:r>
      <w:r>
        <w:rPr>
          <w:rStyle w:val="strongchar"/>
          <w:rFonts w:ascii="13.5" w:hAnsi="13.5"/>
          <w:position w:val="-4"/>
          <w:sz w:val="27"/>
          <w:szCs w:val="27"/>
          <w:lang w:val="nb-NO"/>
        </w:rPr>
        <w:t>n địa bàn Thành phố Hồ Chí Minh</w:t>
      </w:r>
    </w:p>
    <w:p w:rsidR="005743CF" w:rsidRPr="00B70BD2" w:rsidRDefault="00B70BD2" w:rsidP="00B70BD2">
      <w:pPr>
        <w:pStyle w:val="ListParagraph"/>
        <w:numPr>
          <w:ilvl w:val="0"/>
          <w:numId w:val="18"/>
        </w:numPr>
        <w:tabs>
          <w:tab w:val="left" w:pos="180"/>
          <w:tab w:val="left" w:pos="900"/>
        </w:tabs>
        <w:spacing w:before="120" w:after="120" w:line="288" w:lineRule="auto"/>
        <w:jc w:val="both"/>
        <w:rPr>
          <w:rStyle w:val="strongchar"/>
          <w:rFonts w:ascii="13.5" w:hAnsi="13.5"/>
          <w:b/>
          <w:color w:val="000000"/>
          <w:sz w:val="29"/>
          <w:szCs w:val="27"/>
        </w:rPr>
      </w:pPr>
      <w:r>
        <w:rPr>
          <w:rStyle w:val="strongchar"/>
          <w:rFonts w:ascii="13.5" w:hAnsi="13.5"/>
          <w:b/>
          <w:color w:val="000000"/>
          <w:sz w:val="29"/>
          <w:szCs w:val="27"/>
        </w:rPr>
        <w:t xml:space="preserve">HÌNH THỨC THI: </w:t>
      </w:r>
    </w:p>
    <w:p w:rsidR="007F1B22" w:rsidRDefault="00B70BD2" w:rsidP="00B70BD2">
      <w:pPr>
        <w:tabs>
          <w:tab w:val="left" w:pos="900"/>
        </w:tabs>
        <w:spacing w:before="120" w:after="120" w:line="288" w:lineRule="auto"/>
        <w:ind w:firstLine="720"/>
        <w:jc w:val="both"/>
        <w:rPr>
          <w:rStyle w:val="strongchar"/>
          <w:rFonts w:ascii="13.5" w:hAnsi="13.5"/>
          <w:position w:val="-4"/>
          <w:sz w:val="27"/>
          <w:szCs w:val="27"/>
          <w:lang w:val="nb-NO"/>
        </w:rPr>
      </w:pPr>
      <w:r>
        <w:rPr>
          <w:rStyle w:val="strongchar"/>
          <w:rFonts w:ascii="13.5" w:hAnsi="13.5"/>
          <w:position w:val="-4"/>
          <w:sz w:val="27"/>
          <w:szCs w:val="27"/>
          <w:lang w:val="nb-NO"/>
        </w:rPr>
        <w:t xml:space="preserve">Học sinh </w:t>
      </w:r>
      <w:r w:rsidR="007F1B22" w:rsidRPr="00992909">
        <w:rPr>
          <w:rStyle w:val="strongchar"/>
          <w:rFonts w:ascii="13.5" w:hAnsi="13.5"/>
          <w:position w:val="-4"/>
          <w:sz w:val="27"/>
          <w:szCs w:val="27"/>
          <w:lang w:val="nb-NO"/>
        </w:rPr>
        <w:t xml:space="preserve">truy cập </w:t>
      </w:r>
      <w:r w:rsidR="007F1B22" w:rsidRPr="0078275A">
        <w:rPr>
          <w:rFonts w:ascii="13.5" w:hAnsi="13.5"/>
          <w:color w:val="000000"/>
          <w:spacing w:val="-4"/>
          <w:sz w:val="29"/>
          <w:szCs w:val="27"/>
        </w:rPr>
        <w:t>“</w:t>
      </w:r>
      <w:r w:rsidR="007F1B22" w:rsidRPr="0078275A">
        <w:rPr>
          <w:rFonts w:ascii="13.5" w:hAnsi="13.5"/>
          <w:b/>
          <w:color w:val="000000"/>
          <w:sz w:val="29"/>
          <w:szCs w:val="27"/>
        </w:rPr>
        <w:t>songkhoehomnaykientaotuonglai.com”</w:t>
      </w:r>
      <w:r w:rsidR="005743CF">
        <w:rPr>
          <w:rStyle w:val="strongchar"/>
          <w:rFonts w:ascii="13.5" w:hAnsi="13.5"/>
          <w:position w:val="-4"/>
          <w:sz w:val="27"/>
          <w:szCs w:val="27"/>
          <w:lang w:val="nb-NO"/>
        </w:rPr>
        <w:t xml:space="preserve">để tham gia thi online. </w:t>
      </w:r>
      <w:r w:rsidR="00C50873">
        <w:rPr>
          <w:rStyle w:val="strongchar"/>
          <w:rFonts w:ascii="13.5" w:hAnsi="13.5"/>
          <w:position w:val="-4"/>
          <w:sz w:val="27"/>
          <w:szCs w:val="27"/>
          <w:lang w:val="nb-NO"/>
        </w:rPr>
        <w:t>T</w:t>
      </w:r>
      <w:r w:rsidR="00C50873">
        <w:rPr>
          <w:rStyle w:val="strongchar"/>
          <w:rFonts w:ascii="13.5" w:hAnsi="13.5" w:hint="eastAsia"/>
          <w:position w:val="-4"/>
          <w:sz w:val="27"/>
          <w:szCs w:val="27"/>
          <w:lang w:val="nb-NO"/>
        </w:rPr>
        <w:t>à</w:t>
      </w:r>
      <w:r w:rsidR="00C50873">
        <w:rPr>
          <w:rStyle w:val="strongchar"/>
          <w:rFonts w:ascii="13.5" w:hAnsi="13.5"/>
          <w:position w:val="-4"/>
          <w:sz w:val="27"/>
          <w:szCs w:val="27"/>
          <w:lang w:val="nb-NO"/>
        </w:rPr>
        <w:t xml:space="preserve">i </w:t>
      </w:r>
      <w:r>
        <w:rPr>
          <w:rStyle w:val="strongchar"/>
          <w:rFonts w:ascii="13.5" w:hAnsi="13.5" w:hint="eastAsia"/>
          <w:position w:val="-4"/>
          <w:sz w:val="27"/>
          <w:szCs w:val="27"/>
          <w:lang w:val="nb-NO"/>
        </w:rPr>
        <w:t>liệu tham khảo và thông tin thể lệ trên trang web</w:t>
      </w:r>
    </w:p>
    <w:p w:rsidR="004C1040" w:rsidRDefault="004C1040" w:rsidP="00B70BD2">
      <w:pPr>
        <w:tabs>
          <w:tab w:val="left" w:pos="900"/>
        </w:tabs>
        <w:spacing w:before="120" w:after="120" w:line="288" w:lineRule="auto"/>
        <w:ind w:firstLine="720"/>
        <w:jc w:val="both"/>
        <w:rPr>
          <w:rStyle w:val="strongchar"/>
          <w:rFonts w:ascii="13.5" w:hAnsi="13.5"/>
          <w:position w:val="-4"/>
          <w:sz w:val="27"/>
          <w:szCs w:val="27"/>
          <w:lang w:val="nb-NO"/>
        </w:rPr>
      </w:pPr>
      <w:r>
        <w:rPr>
          <w:rStyle w:val="strongchar"/>
          <w:rFonts w:ascii="13.5" w:hAnsi="13.5"/>
          <w:position w:val="-4"/>
          <w:sz w:val="27"/>
          <w:szCs w:val="27"/>
          <w:lang w:val="nb-NO"/>
        </w:rPr>
        <w:t>Các trường thông tin rộng rãi cho học sinh tham gia thi trực tuyến bất cứ thời gian,  địa điểm</w:t>
      </w:r>
      <w:r w:rsidR="00840A4B">
        <w:rPr>
          <w:rStyle w:val="strongchar"/>
          <w:rFonts w:ascii="13.5" w:hAnsi="13.5"/>
          <w:position w:val="-4"/>
          <w:sz w:val="27"/>
          <w:szCs w:val="27"/>
          <w:lang w:val="nb-NO"/>
        </w:rPr>
        <w:t xml:space="preserve"> nào có nối mạng</w:t>
      </w:r>
      <w:r>
        <w:rPr>
          <w:rStyle w:val="strongchar"/>
          <w:rFonts w:ascii="13.5" w:hAnsi="13.5"/>
          <w:position w:val="-4"/>
          <w:sz w:val="27"/>
          <w:szCs w:val="27"/>
          <w:lang w:val="nb-NO"/>
        </w:rPr>
        <w:t xml:space="preserve"> (tại trường, tại phòng máy, hoặc tại nhà....) trong phạm vi thời gian thi </w:t>
      </w:r>
      <w:r w:rsidR="00840A4B">
        <w:rPr>
          <w:rStyle w:val="strongchar"/>
          <w:rFonts w:ascii="13.5" w:hAnsi="13.5"/>
          <w:position w:val="-4"/>
          <w:sz w:val="27"/>
          <w:szCs w:val="27"/>
          <w:lang w:val="nb-NO"/>
        </w:rPr>
        <w:t>t</w:t>
      </w:r>
      <w:r w:rsidRPr="007F1B22">
        <w:rPr>
          <w:rStyle w:val="strongchar"/>
          <w:rFonts w:ascii="13.5" w:hAnsi="13.5"/>
          <w:position w:val="-4"/>
          <w:sz w:val="27"/>
          <w:szCs w:val="27"/>
          <w:lang w:val="nb-NO"/>
        </w:rPr>
        <w:t xml:space="preserve">ừ ngày 11/09/2017 đến </w:t>
      </w:r>
      <w:r>
        <w:rPr>
          <w:rStyle w:val="strongchar"/>
          <w:rFonts w:ascii="13.5" w:hAnsi="13.5"/>
          <w:position w:val="-4"/>
          <w:sz w:val="27"/>
          <w:szCs w:val="27"/>
          <w:lang w:val="nb-NO"/>
        </w:rPr>
        <w:t xml:space="preserve">hết </w:t>
      </w:r>
      <w:r w:rsidRPr="007F1B22">
        <w:rPr>
          <w:rStyle w:val="strongchar"/>
          <w:rFonts w:ascii="13.5" w:hAnsi="13.5"/>
          <w:position w:val="-4"/>
          <w:sz w:val="27"/>
          <w:szCs w:val="27"/>
          <w:lang w:val="nb-NO"/>
        </w:rPr>
        <w:t>ngày 27/09/2017</w:t>
      </w:r>
      <w:r>
        <w:rPr>
          <w:rStyle w:val="strongchar"/>
          <w:rFonts w:ascii="13.5" w:hAnsi="13.5"/>
          <w:position w:val="-4"/>
          <w:sz w:val="27"/>
          <w:szCs w:val="27"/>
          <w:lang w:val="nb-NO"/>
        </w:rPr>
        <w:t xml:space="preserve">. </w:t>
      </w:r>
    </w:p>
    <w:p w:rsidR="00B70BD2" w:rsidRDefault="00B70BD2" w:rsidP="00B70BD2">
      <w:pPr>
        <w:tabs>
          <w:tab w:val="left" w:pos="990"/>
        </w:tabs>
        <w:spacing w:before="120" w:after="120" w:line="288" w:lineRule="auto"/>
        <w:ind w:firstLine="720"/>
        <w:jc w:val="both"/>
        <w:rPr>
          <w:sz w:val="27"/>
          <w:szCs w:val="27"/>
        </w:rPr>
      </w:pPr>
      <w:r w:rsidRPr="00992909">
        <w:rPr>
          <w:sz w:val="27"/>
          <w:szCs w:val="27"/>
        </w:rPr>
        <w:t>Hệ thống sẽ tự động ghi điểm và lựa chọn danh sách 10 học sinh có điểm số cao nhất của từng trường để tham gia vòng bán kết. Trong trường hợp các thí sinh có số điểm bằng nhau, Ban Tổ chức xem xét thí sinh nào có tổng thời gian hoàn thành bài thi trắc nghiệm nhanh nhất sẽ được vào vòng thi bán kết.</w:t>
      </w:r>
    </w:p>
    <w:p w:rsidR="004C1040" w:rsidRDefault="007F1B22" w:rsidP="00B70BD2">
      <w:pPr>
        <w:spacing w:before="120" w:after="120" w:line="288" w:lineRule="auto"/>
        <w:ind w:firstLine="720"/>
        <w:jc w:val="both"/>
        <w:rPr>
          <w:sz w:val="27"/>
          <w:szCs w:val="27"/>
        </w:rPr>
      </w:pPr>
      <w:r>
        <w:rPr>
          <w:b/>
          <w:sz w:val="27"/>
          <w:szCs w:val="27"/>
        </w:rPr>
        <w:t xml:space="preserve">- </w:t>
      </w:r>
      <w:r w:rsidRPr="008B226F">
        <w:rPr>
          <w:b/>
          <w:sz w:val="27"/>
          <w:szCs w:val="27"/>
        </w:rPr>
        <w:t>Thời gian, địa điểm nhận kết quả:</w:t>
      </w:r>
    </w:p>
    <w:p w:rsidR="007F1B22" w:rsidRDefault="004C1040" w:rsidP="00B70BD2">
      <w:pPr>
        <w:spacing w:before="120" w:after="120" w:line="288" w:lineRule="auto"/>
        <w:ind w:firstLine="720"/>
        <w:jc w:val="both"/>
        <w:rPr>
          <w:rStyle w:val="strongchar"/>
          <w:rFonts w:ascii="13.5" w:hAnsi="13.5"/>
          <w:position w:val="-4"/>
          <w:sz w:val="27"/>
          <w:szCs w:val="27"/>
          <w:lang w:val="nb-NO"/>
        </w:rPr>
      </w:pPr>
      <w:r w:rsidRPr="004C1040">
        <w:rPr>
          <w:b/>
          <w:sz w:val="27"/>
          <w:szCs w:val="27"/>
        </w:rPr>
        <w:t>Bảng A:</w:t>
      </w:r>
      <w:r w:rsidR="00597140">
        <w:rPr>
          <w:b/>
          <w:sz w:val="27"/>
          <w:szCs w:val="27"/>
        </w:rPr>
        <w:t xml:space="preserve"> </w:t>
      </w:r>
      <w:r w:rsidR="007F1B22" w:rsidRPr="008B226F">
        <w:rPr>
          <w:sz w:val="27"/>
          <w:szCs w:val="27"/>
        </w:rPr>
        <w:t xml:space="preserve">Sau khi có kết quả trên trang web, </w:t>
      </w:r>
      <w:r w:rsidR="007F1B22">
        <w:rPr>
          <w:sz w:val="27"/>
          <w:szCs w:val="27"/>
        </w:rPr>
        <w:t xml:space="preserve">Ban tổ chức sẽ đăng thông tin đầy đủ các thí sinh lên trang web, </w:t>
      </w:r>
      <w:r w:rsidR="007F1B22" w:rsidRPr="008B226F">
        <w:rPr>
          <w:sz w:val="27"/>
          <w:szCs w:val="27"/>
        </w:rPr>
        <w:t xml:space="preserve">các trường </w:t>
      </w:r>
      <w:r w:rsidR="00B70BD2">
        <w:rPr>
          <w:sz w:val="27"/>
          <w:szCs w:val="27"/>
        </w:rPr>
        <w:t xml:space="preserve">bảng A - </w:t>
      </w:r>
      <w:r w:rsidR="007F1B22" w:rsidRPr="008B226F">
        <w:rPr>
          <w:sz w:val="27"/>
          <w:szCs w:val="27"/>
        </w:rPr>
        <w:t xml:space="preserve">THCS gửi danh sách xác nhận thông tin đúng, đầy đủ 10 học sinh của trường đạt điểm số cao nhất về </w:t>
      </w:r>
      <w:r w:rsidR="007F1B22" w:rsidRPr="008B226F">
        <w:rPr>
          <w:b/>
          <w:sz w:val="27"/>
          <w:szCs w:val="27"/>
        </w:rPr>
        <w:t>Phòng Giáo dục và Đào tạo trước</w:t>
      </w:r>
      <w:r w:rsidR="00C50873">
        <w:rPr>
          <w:b/>
          <w:sz w:val="27"/>
          <w:szCs w:val="27"/>
        </w:rPr>
        <w:t xml:space="preserve"> ngày 28</w:t>
      </w:r>
      <w:r w:rsidR="007F1B22" w:rsidRPr="008B226F">
        <w:rPr>
          <w:b/>
          <w:sz w:val="27"/>
          <w:szCs w:val="27"/>
        </w:rPr>
        <w:t>/09/2017.</w:t>
      </w:r>
      <w:r w:rsidR="007F1B22" w:rsidRPr="008B226F">
        <w:rPr>
          <w:sz w:val="27"/>
          <w:szCs w:val="27"/>
        </w:rPr>
        <w:t xml:space="preserve"> Các phòng Giáo dục và Đào tạo</w:t>
      </w:r>
      <w:r w:rsidR="0078275A">
        <w:rPr>
          <w:sz w:val="27"/>
          <w:szCs w:val="27"/>
        </w:rPr>
        <w:t xml:space="preserve"> tổng hợp danh sách các trường THCS</w:t>
      </w:r>
      <w:r w:rsidR="007F1B22" w:rsidRPr="008B226F">
        <w:rPr>
          <w:sz w:val="27"/>
          <w:szCs w:val="27"/>
        </w:rPr>
        <w:t xml:space="preserve"> gửi danh sách về Sở Giáo dục và Đào</w:t>
      </w:r>
      <w:r w:rsidR="00B70BD2">
        <w:rPr>
          <w:sz w:val="27"/>
          <w:szCs w:val="27"/>
        </w:rPr>
        <w:t xml:space="preserve"> (</w:t>
      </w:r>
      <w:r w:rsidR="00B70BD2" w:rsidRPr="008B226F">
        <w:rPr>
          <w:rStyle w:val="strongchar"/>
          <w:rFonts w:ascii="13.5" w:hAnsi="13.5"/>
          <w:position w:val="-4"/>
          <w:sz w:val="27"/>
          <w:szCs w:val="27"/>
          <w:lang w:val="nb-NO"/>
        </w:rPr>
        <w:t xml:space="preserve">Phòng 11.1, lầu 11, Phòng Chính trị tư </w:t>
      </w:r>
      <w:r w:rsidR="00B70BD2" w:rsidRPr="008B226F">
        <w:rPr>
          <w:rStyle w:val="strongchar"/>
          <w:rFonts w:ascii="13.5" w:hAnsi="13.5"/>
          <w:position w:val="-4"/>
          <w:sz w:val="27"/>
          <w:szCs w:val="27"/>
          <w:lang w:val="nb-NO"/>
        </w:rPr>
        <w:lastRenderedPageBreak/>
        <w:t xml:space="preserve">tưởng – Sở Giáo dục và Đào tạo. Email: </w:t>
      </w:r>
      <w:r w:rsidR="00B70BD2" w:rsidRPr="008B226F">
        <w:rPr>
          <w:rStyle w:val="strongchar"/>
          <w:rFonts w:ascii="13.5" w:hAnsi="13.5"/>
          <w:position w:val="-4"/>
          <w:sz w:val="27"/>
          <w:szCs w:val="27"/>
          <w:u w:val="single"/>
          <w:lang w:val="nb-NO"/>
        </w:rPr>
        <w:t>lctuyen</w:t>
      </w:r>
      <w:hyperlink r:id="rId8" w:history="1">
        <w:r w:rsidR="00B70BD2" w:rsidRPr="008B226F">
          <w:rPr>
            <w:rStyle w:val="strongchar"/>
            <w:rFonts w:ascii="13.5" w:hAnsi="13.5"/>
            <w:sz w:val="27"/>
            <w:szCs w:val="27"/>
            <w:u w:val="single"/>
            <w:lang w:val="nb-NO"/>
          </w:rPr>
          <w:t>.sgddt@tphcm.gov.vn</w:t>
        </w:r>
      </w:hyperlink>
      <w:r w:rsidR="00B70BD2">
        <w:rPr>
          <w:rStyle w:val="strongchar"/>
          <w:rFonts w:ascii="13.5" w:hAnsi="13.5"/>
          <w:position w:val="-4"/>
          <w:sz w:val="27"/>
          <w:szCs w:val="27"/>
          <w:lang w:val="nb-NO"/>
        </w:rPr>
        <w:t>. Điện thoại: 082.38299682)</w:t>
      </w:r>
      <w:r w:rsidR="007F1B22" w:rsidRPr="008B226F">
        <w:rPr>
          <w:sz w:val="27"/>
          <w:szCs w:val="27"/>
        </w:rPr>
        <w:t xml:space="preserve"> tạo trước </w:t>
      </w:r>
      <w:r w:rsidR="00C50873">
        <w:rPr>
          <w:rStyle w:val="strongchar"/>
          <w:rFonts w:ascii="13.5" w:hAnsi="13.5"/>
          <w:b/>
          <w:position w:val="-4"/>
          <w:sz w:val="27"/>
          <w:szCs w:val="27"/>
          <w:lang w:val="nb-NO"/>
        </w:rPr>
        <w:t>ngày 30</w:t>
      </w:r>
      <w:r w:rsidR="007F1B22" w:rsidRPr="008B226F">
        <w:rPr>
          <w:rStyle w:val="strongchar"/>
          <w:rFonts w:ascii="13.5" w:hAnsi="13.5"/>
          <w:b/>
          <w:position w:val="-4"/>
          <w:sz w:val="27"/>
          <w:szCs w:val="27"/>
          <w:lang w:val="nb-NO"/>
        </w:rPr>
        <w:t>/09/2017.</w:t>
      </w:r>
    </w:p>
    <w:p w:rsidR="005743CF" w:rsidRPr="00B70BD2" w:rsidRDefault="004C1040" w:rsidP="00B70BD2">
      <w:pPr>
        <w:spacing w:before="120" w:after="120" w:line="288" w:lineRule="auto"/>
        <w:ind w:firstLine="720"/>
        <w:jc w:val="both"/>
        <w:rPr>
          <w:sz w:val="27"/>
          <w:szCs w:val="27"/>
        </w:rPr>
      </w:pPr>
      <w:r w:rsidRPr="004C1040">
        <w:rPr>
          <w:rStyle w:val="strongchar"/>
          <w:rFonts w:ascii="13.5" w:hAnsi="13.5"/>
          <w:b/>
          <w:position w:val="-4"/>
          <w:sz w:val="27"/>
          <w:szCs w:val="27"/>
          <w:lang w:val="nb-NO"/>
        </w:rPr>
        <w:t>Bảng B:</w:t>
      </w:r>
      <w:r w:rsidR="00597140">
        <w:rPr>
          <w:rStyle w:val="strongchar"/>
          <w:rFonts w:ascii="13.5" w:hAnsi="13.5"/>
          <w:b/>
          <w:position w:val="-4"/>
          <w:sz w:val="27"/>
          <w:szCs w:val="27"/>
          <w:lang w:val="nb-NO"/>
        </w:rPr>
        <w:t xml:space="preserve"> </w:t>
      </w:r>
      <w:r w:rsidR="00B70BD2">
        <w:rPr>
          <w:rStyle w:val="strongchar"/>
          <w:rFonts w:ascii="13.5" w:hAnsi="13.5"/>
          <w:position w:val="-4"/>
          <w:sz w:val="27"/>
          <w:szCs w:val="27"/>
          <w:lang w:val="nb-NO"/>
        </w:rPr>
        <w:t xml:space="preserve">Các trường bảng B gửi </w:t>
      </w:r>
      <w:r w:rsidR="007F1B22" w:rsidRPr="008B226F">
        <w:rPr>
          <w:rStyle w:val="strongchar"/>
          <w:rFonts w:ascii="13.5" w:hAnsi="13.5"/>
          <w:position w:val="-4"/>
          <w:sz w:val="27"/>
          <w:szCs w:val="27"/>
          <w:lang w:val="nb-NO"/>
        </w:rPr>
        <w:t xml:space="preserve">danh sách xác nhận 10 học sinh có điểm cao nhất  bằng văn bản và email (theo mẫu đính kèm kế hoạch): Phòng 11.1, lầu 11, Phòng Chính trị tư tưởng – Sở Giáo dục và Đào tạo. Email: </w:t>
      </w:r>
      <w:r w:rsidR="007F1B22" w:rsidRPr="008B226F">
        <w:rPr>
          <w:rStyle w:val="strongchar"/>
          <w:rFonts w:ascii="13.5" w:hAnsi="13.5"/>
          <w:position w:val="-4"/>
          <w:sz w:val="27"/>
          <w:szCs w:val="27"/>
          <w:u w:val="single"/>
          <w:lang w:val="nb-NO"/>
        </w:rPr>
        <w:t>lctuyen</w:t>
      </w:r>
      <w:hyperlink r:id="rId9" w:history="1">
        <w:r w:rsidR="007F1B22" w:rsidRPr="008B226F">
          <w:rPr>
            <w:rStyle w:val="strongchar"/>
            <w:rFonts w:ascii="13.5" w:hAnsi="13.5"/>
            <w:sz w:val="27"/>
            <w:szCs w:val="27"/>
            <w:u w:val="single"/>
            <w:lang w:val="nb-NO"/>
          </w:rPr>
          <w:t>.sgddt@tphcm.gov.vn</w:t>
        </w:r>
      </w:hyperlink>
      <w:r w:rsidR="005743CF">
        <w:rPr>
          <w:rStyle w:val="strongchar"/>
          <w:rFonts w:ascii="13.5" w:hAnsi="13.5"/>
          <w:position w:val="-4"/>
          <w:sz w:val="27"/>
          <w:szCs w:val="27"/>
          <w:lang w:val="nb-NO"/>
        </w:rPr>
        <w:t xml:space="preserve">. Điện thoại: 082.38299682. </w:t>
      </w:r>
    </w:p>
    <w:p w:rsidR="00341AC3" w:rsidRDefault="004C1040" w:rsidP="00341AC3">
      <w:pPr>
        <w:pStyle w:val="ListParagraph"/>
        <w:numPr>
          <w:ilvl w:val="0"/>
          <w:numId w:val="18"/>
        </w:numPr>
        <w:tabs>
          <w:tab w:val="left" w:pos="180"/>
          <w:tab w:val="left" w:pos="360"/>
          <w:tab w:val="left" w:pos="900"/>
        </w:tabs>
        <w:spacing w:before="120" w:after="120" w:line="288" w:lineRule="auto"/>
        <w:jc w:val="both"/>
        <w:rPr>
          <w:rStyle w:val="strongchar"/>
          <w:rFonts w:ascii="13.5" w:hAnsi="13.5"/>
          <w:position w:val="-4"/>
          <w:sz w:val="27"/>
          <w:szCs w:val="27"/>
          <w:lang w:val="nb-NO"/>
        </w:rPr>
      </w:pPr>
      <w:r>
        <w:rPr>
          <w:rStyle w:val="strongchar"/>
          <w:rFonts w:ascii="13.5" w:hAnsi="13.5"/>
          <w:b/>
          <w:position w:val="-4"/>
          <w:sz w:val="27"/>
          <w:szCs w:val="27"/>
          <w:lang w:val="nb-NO"/>
        </w:rPr>
        <w:t>THÔNG BÁO  CÁC ĐƠN VỊ VÀO BÁN KẾT</w:t>
      </w:r>
      <w:r w:rsidR="0078275A" w:rsidRPr="00C50873">
        <w:rPr>
          <w:rStyle w:val="strongchar"/>
          <w:rFonts w:ascii="13.5" w:hAnsi="13.5"/>
          <w:position w:val="-4"/>
          <w:sz w:val="27"/>
          <w:szCs w:val="27"/>
          <w:lang w:val="nb-NO"/>
        </w:rPr>
        <w:t xml:space="preserve">: </w:t>
      </w:r>
      <w:r w:rsidR="007F1B22" w:rsidRPr="00C50873">
        <w:rPr>
          <w:rStyle w:val="strongchar"/>
          <w:rFonts w:ascii="13.5" w:hAnsi="13.5"/>
          <w:b/>
          <w:position w:val="-4"/>
          <w:sz w:val="27"/>
          <w:szCs w:val="27"/>
          <w:lang w:val="nb-NO"/>
        </w:rPr>
        <w:t>Thứ hai, Ngày 02/10/2017</w:t>
      </w:r>
      <w:r w:rsidR="007F1B22" w:rsidRPr="00C50873">
        <w:rPr>
          <w:rStyle w:val="strongchar"/>
          <w:rFonts w:ascii="13.5" w:hAnsi="13.5"/>
          <w:position w:val="-4"/>
          <w:sz w:val="27"/>
          <w:szCs w:val="27"/>
          <w:lang w:val="nb-NO"/>
        </w:rPr>
        <w:t>.</w:t>
      </w:r>
    </w:p>
    <w:p w:rsidR="00341AC3" w:rsidRPr="00341AC3" w:rsidRDefault="00341AC3" w:rsidP="00341AC3">
      <w:pPr>
        <w:pStyle w:val="ListParagraph"/>
        <w:numPr>
          <w:ilvl w:val="0"/>
          <w:numId w:val="18"/>
        </w:numPr>
        <w:tabs>
          <w:tab w:val="left" w:pos="180"/>
          <w:tab w:val="left" w:pos="360"/>
          <w:tab w:val="left" w:pos="900"/>
        </w:tabs>
        <w:spacing w:before="120" w:after="120" w:line="288" w:lineRule="auto"/>
        <w:jc w:val="both"/>
        <w:rPr>
          <w:rStyle w:val="strongchar"/>
          <w:rFonts w:ascii="13.5" w:hAnsi="13.5"/>
          <w:position w:val="-4"/>
          <w:sz w:val="27"/>
          <w:szCs w:val="27"/>
          <w:lang w:val="nb-NO"/>
        </w:rPr>
      </w:pPr>
      <w:r w:rsidRPr="00341AC3">
        <w:rPr>
          <w:rStyle w:val="strongchar"/>
          <w:rFonts w:ascii="13.5" w:hAnsi="13.5"/>
          <w:b/>
          <w:position w:val="-4"/>
          <w:sz w:val="27"/>
          <w:szCs w:val="27"/>
        </w:rPr>
        <w:t>GIẢI THƯỞNG</w:t>
      </w:r>
    </w:p>
    <w:p w:rsidR="00341AC3" w:rsidRPr="00EB5B69" w:rsidRDefault="00C03473" w:rsidP="00C03473">
      <w:pPr>
        <w:tabs>
          <w:tab w:val="left" w:pos="1170"/>
          <w:tab w:val="left" w:pos="1350"/>
        </w:tabs>
        <w:spacing w:before="60" w:after="60" w:line="264" w:lineRule="auto"/>
        <w:ind w:left="720"/>
        <w:jc w:val="both"/>
        <w:rPr>
          <w:rFonts w:ascii="13.5" w:hAnsi="13.5"/>
          <w:b/>
          <w:spacing w:val="-2"/>
          <w:kern w:val="2"/>
          <w:sz w:val="27"/>
          <w:szCs w:val="27"/>
        </w:rPr>
      </w:pPr>
      <w:r>
        <w:rPr>
          <w:rFonts w:ascii="13.5" w:hAnsi="13.5"/>
          <w:b/>
          <w:spacing w:val="-2"/>
          <w:kern w:val="2"/>
          <w:sz w:val="27"/>
          <w:szCs w:val="27"/>
        </w:rPr>
        <w:t xml:space="preserve">* </w:t>
      </w:r>
      <w:r w:rsidR="00341AC3" w:rsidRPr="00EB5B69">
        <w:rPr>
          <w:rFonts w:ascii="13.5" w:hAnsi="13.5"/>
          <w:b/>
          <w:spacing w:val="-2"/>
          <w:kern w:val="2"/>
          <w:sz w:val="27"/>
          <w:szCs w:val="27"/>
        </w:rPr>
        <w:t>BẢNG  A</w:t>
      </w:r>
    </w:p>
    <w:p w:rsidR="00341AC3" w:rsidRPr="00EB5B69" w:rsidRDefault="00341AC3" w:rsidP="00341AC3">
      <w:pPr>
        <w:numPr>
          <w:ilvl w:val="0"/>
          <w:numId w:val="10"/>
        </w:numPr>
        <w:tabs>
          <w:tab w:val="left" w:pos="180"/>
          <w:tab w:val="left" w:pos="900"/>
          <w:tab w:val="left" w:pos="108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 xml:space="preserve"> Giải thưởng tập thể</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Giải nhì: Giấy khen Sở Giáo dục và Đào tạo, quà tặng và tiền mặt 5.000.000VNĐ (Năm triệu đồng); </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 Giải ba: Giấy khen Sở Giáo dục và Đào tạo, quà tặng và tiền mặt 4.000.000VNĐ (Bốn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- 02 Giải khuyến khích: Giấy khen Sở Giáo dục và Đào tạo, quà tặng và tiền mặt 3.000.000VNĐ (Ba triệu đồng).</w:t>
      </w:r>
    </w:p>
    <w:p w:rsidR="00341AC3"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- 05 Giải phong trào: Giấy khen Sở Giáo dục và Đào tạo, quà tặng và tiền mặt 1.500.000VNĐ (Một triệu năm trăm ngàn đồng).</w:t>
      </w:r>
    </w:p>
    <w:p w:rsidR="00341AC3" w:rsidRPr="00EB5B69" w:rsidRDefault="00341AC3" w:rsidP="00341AC3">
      <w:pPr>
        <w:numPr>
          <w:ilvl w:val="0"/>
          <w:numId w:val="10"/>
        </w:numPr>
        <w:tabs>
          <w:tab w:val="left" w:pos="180"/>
          <w:tab w:val="left" w:pos="900"/>
          <w:tab w:val="left" w:pos="99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 xml:space="preserve"> Giải phụ tập thể</w:t>
      </w:r>
    </w:p>
    <w:p w:rsidR="00341AC3"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w:t>
      </w:r>
      <w:r>
        <w:rPr>
          <w:rFonts w:ascii="13.5" w:hAnsi="13.5"/>
          <w:color w:val="000000"/>
          <w:sz w:val="27"/>
          <w:szCs w:val="27"/>
        </w:rPr>
        <w:t xml:space="preserve">Trường THCS có số lượng </w:t>
      </w:r>
      <w:r w:rsidRPr="00EB5B69">
        <w:rPr>
          <w:rFonts w:ascii="13.5" w:hAnsi="13.5"/>
          <w:color w:val="000000"/>
          <w:sz w:val="27"/>
          <w:szCs w:val="27"/>
        </w:rPr>
        <w:t>tham gia nhiều nhất tại vòng loại: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Pr>
          <w:rFonts w:ascii="13.5" w:hAnsi="13.5"/>
          <w:color w:val="000000"/>
          <w:sz w:val="27"/>
          <w:szCs w:val="27"/>
        </w:rPr>
        <w:t xml:space="preserve">+ Phòng Giáo dục và Đào tạo có số lượng học sinh tham gia nhiều nhất vòng loại: </w:t>
      </w:r>
      <w:r w:rsidRPr="00EB5B69">
        <w:rPr>
          <w:rFonts w:ascii="13.5" w:hAnsi="13.5"/>
          <w:color w:val="000000"/>
          <w:sz w:val="27"/>
          <w:szCs w:val="27"/>
        </w:rPr>
        <w:t>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 1.000.000VNĐ (</w:t>
      </w:r>
      <w:r w:rsidR="00A4622B">
        <w:rPr>
          <w:rFonts w:ascii="13.5" w:hAnsi="13.5"/>
          <w:color w:val="000000"/>
          <w:sz w:val="27"/>
          <w:szCs w:val="27"/>
        </w:rPr>
        <w:t>Một  triệu đồng).</w:t>
      </w:r>
    </w:p>
    <w:p w:rsidR="00341AC3" w:rsidRPr="00EB5B69" w:rsidRDefault="00341AC3" w:rsidP="00341AC3">
      <w:pPr>
        <w:numPr>
          <w:ilvl w:val="0"/>
          <w:numId w:val="10"/>
        </w:numPr>
        <w:tabs>
          <w:tab w:val="left" w:pos="180"/>
          <w:tab w:val="left" w:pos="900"/>
          <w:tab w:val="left" w:pos="1080"/>
        </w:tabs>
        <w:spacing w:before="60" w:after="60" w:line="264" w:lineRule="auto"/>
        <w:ind w:left="0" w:firstLine="720"/>
        <w:jc w:val="both"/>
        <w:rPr>
          <w:rFonts w:ascii="13.5" w:hAnsi="13.5"/>
          <w:b/>
          <w:color w:val="000000"/>
          <w:sz w:val="27"/>
          <w:szCs w:val="27"/>
        </w:rPr>
      </w:pPr>
      <w:r w:rsidRPr="00EB5B69">
        <w:rPr>
          <w:rFonts w:ascii="13.5" w:hAnsi="13.5"/>
          <w:b/>
          <w:color w:val="000000"/>
          <w:sz w:val="27"/>
          <w:szCs w:val="27"/>
        </w:rPr>
        <w:t xml:space="preserve"> Giải phụ cá nhân</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(Một)</w:t>
      </w:r>
      <w:r>
        <w:rPr>
          <w:rFonts w:ascii="13.5" w:hAnsi="13.5"/>
          <w:color w:val="000000"/>
          <w:sz w:val="27"/>
          <w:szCs w:val="27"/>
        </w:rPr>
        <w:t xml:space="preserve"> </w:t>
      </w:r>
      <w:r w:rsidRPr="00EB5B69">
        <w:rPr>
          <w:rFonts w:ascii="13.5" w:hAnsi="13.5"/>
          <w:color w:val="000000"/>
          <w:sz w:val="27"/>
          <w:szCs w:val="27"/>
        </w:rPr>
        <w:t>cá nhân</w:t>
      </w:r>
      <w:r>
        <w:rPr>
          <w:rFonts w:ascii="13.5" w:hAnsi="13.5"/>
          <w:color w:val="000000"/>
          <w:sz w:val="27"/>
          <w:szCs w:val="27"/>
        </w:rPr>
        <w:t xml:space="preserve"> </w:t>
      </w:r>
      <w:r w:rsidRPr="00EB5B69">
        <w:rPr>
          <w:rFonts w:ascii="13.5" w:hAnsi="13.5"/>
          <w:color w:val="000000"/>
          <w:sz w:val="27"/>
          <w:szCs w:val="27"/>
        </w:rPr>
        <w:t xml:space="preserve">tham gia nhiệt tình,được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(Một) cá nhân tham gia nhiệt tình,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lastRenderedPageBreak/>
        <w:t xml:space="preserve">+ 01 (Một) cá nhân tham gia nhiệt tình, được yêu thích nhất tại </w:t>
      </w:r>
      <w:r w:rsidRPr="00EB5B69">
        <w:rPr>
          <w:rFonts w:ascii="13.5" w:hAnsi="13.5"/>
          <w:color w:val="000000"/>
          <w:sz w:val="27"/>
          <w:szCs w:val="27"/>
          <w:lang w:val="vi-VN"/>
        </w:rPr>
        <w:t>vòng chung kết</w:t>
      </w:r>
      <w:r w:rsidRPr="00EB5B69">
        <w:rPr>
          <w:rFonts w:ascii="13.5" w:hAnsi="13.5"/>
          <w:color w:val="000000"/>
          <w:sz w:val="27"/>
          <w:szCs w:val="27"/>
        </w:rPr>
        <w:t>: Giấy khen Sở Giáo dục và Đào tạo, quà tặng và tiền mặt</w:t>
      </w:r>
      <w:r w:rsidR="00A4622B">
        <w:rPr>
          <w:rFonts w:ascii="13.5" w:hAnsi="13.5"/>
          <w:color w:val="000000"/>
          <w:sz w:val="27"/>
          <w:szCs w:val="27"/>
        </w:rPr>
        <w:t xml:space="preserve"> 1.000.000VNĐ (Một  triệu đồng).</w:t>
      </w:r>
    </w:p>
    <w:p w:rsidR="00341AC3" w:rsidRPr="00C03473" w:rsidRDefault="00C03473" w:rsidP="00C03473">
      <w:pPr>
        <w:spacing w:before="60" w:after="60" w:line="264" w:lineRule="auto"/>
        <w:ind w:firstLine="720"/>
        <w:jc w:val="both"/>
        <w:rPr>
          <w:rFonts w:ascii="13.5" w:hAnsi="13.5"/>
          <w:b/>
          <w:spacing w:val="-2"/>
          <w:kern w:val="2"/>
          <w:sz w:val="27"/>
          <w:szCs w:val="27"/>
        </w:rPr>
      </w:pPr>
      <w:r>
        <w:rPr>
          <w:rFonts w:ascii="13.5" w:hAnsi="13.5"/>
          <w:b/>
          <w:spacing w:val="-2"/>
          <w:kern w:val="2"/>
          <w:sz w:val="27"/>
          <w:szCs w:val="27"/>
        </w:rPr>
        <w:t xml:space="preserve">* </w:t>
      </w:r>
      <w:r w:rsidR="00341AC3" w:rsidRPr="00C03473">
        <w:rPr>
          <w:rFonts w:ascii="13.5" w:hAnsi="13.5"/>
          <w:b/>
          <w:spacing w:val="-2"/>
          <w:kern w:val="2"/>
          <w:sz w:val="27"/>
          <w:szCs w:val="27"/>
        </w:rPr>
        <w:t>BẢNG  B</w:t>
      </w:r>
    </w:p>
    <w:p w:rsidR="00341AC3" w:rsidRPr="00EB5B69" w:rsidRDefault="00341AC3" w:rsidP="00341AC3">
      <w:pPr>
        <w:numPr>
          <w:ilvl w:val="0"/>
          <w:numId w:val="11"/>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thưởng tập thể</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nhì: Giấy khen Sở Giáo dục và Đào tạo, quà tặng và tiền mặt 5.000.000VNĐ (Năm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ba: Giấy khen Sở Giáo dục và Đào tạo, quà tặng và tiền mặt 4.000.000VNĐ (Bốn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02 Giải khuyến khích: Giấy khen Sở Giáo dục và Đào tạo, quà tặng và tiền mặt 3.000.000VNĐ (Ba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05 Giải phong trào: Giấy khen Sở Giáo dục và Đào tạo, quà tặng và tiền mặt 1.500.000VNĐ (Một triệu năm trăm ngàn đồng).</w:t>
      </w:r>
    </w:p>
    <w:p w:rsidR="00341AC3" w:rsidRPr="00EB5B69" w:rsidRDefault="00341AC3" w:rsidP="00341AC3">
      <w:pPr>
        <w:numPr>
          <w:ilvl w:val="0"/>
          <w:numId w:val="11"/>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tập thể</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có số lượng thí sinh tham gia nhiều nhất tại vòng loại cấp cơ sở: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1.000.000VNĐ (Một  triệu đồng);</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w:t>
      </w:r>
      <w:r w:rsidR="00A4622B">
        <w:rPr>
          <w:rFonts w:ascii="13.5" w:hAnsi="13.5"/>
          <w:color w:val="000000"/>
          <w:sz w:val="27"/>
          <w:szCs w:val="27"/>
        </w:rPr>
        <w:t xml:space="preserve"> 1.000.000VNĐ (Một  triệu đồng).</w:t>
      </w:r>
    </w:p>
    <w:p w:rsidR="00341AC3" w:rsidRPr="00EB5B69" w:rsidRDefault="00341AC3" w:rsidP="00341AC3">
      <w:pPr>
        <w:numPr>
          <w:ilvl w:val="0"/>
          <w:numId w:val="11"/>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cá nhân</w:t>
      </w:r>
    </w:p>
    <w:p w:rsidR="00341AC3" w:rsidRPr="00EB5B69" w:rsidRDefault="00341AC3" w:rsidP="00341A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(Một)</w:t>
      </w:r>
      <w:r>
        <w:rPr>
          <w:rFonts w:ascii="13.5" w:hAnsi="13.5"/>
          <w:color w:val="000000"/>
          <w:sz w:val="27"/>
          <w:szCs w:val="27"/>
        </w:rPr>
        <w:t xml:space="preserve"> </w:t>
      </w:r>
      <w:r w:rsidRPr="00EB5B69">
        <w:rPr>
          <w:rFonts w:ascii="13.5" w:hAnsi="13.5"/>
          <w:color w:val="000000"/>
          <w:sz w:val="27"/>
          <w:szCs w:val="27"/>
        </w:rPr>
        <w:t>cá nhân</w:t>
      </w:r>
      <w:r>
        <w:rPr>
          <w:rFonts w:ascii="13.5" w:hAnsi="13.5"/>
          <w:color w:val="000000"/>
          <w:sz w:val="27"/>
          <w:szCs w:val="27"/>
        </w:rPr>
        <w:t xml:space="preserve"> </w:t>
      </w:r>
      <w:r w:rsidRPr="00EB5B69">
        <w:rPr>
          <w:rFonts w:ascii="13.5" w:hAnsi="13.5"/>
          <w:color w:val="000000"/>
          <w:sz w:val="27"/>
          <w:szCs w:val="27"/>
        </w:rPr>
        <w:t xml:space="preserve">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C03473" w:rsidRDefault="00341AC3" w:rsidP="00C0347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 xml:space="preserve">(Một) cá nhân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341AC3" w:rsidRPr="00C03473" w:rsidRDefault="00341AC3" w:rsidP="00C03473">
      <w:pPr>
        <w:tabs>
          <w:tab w:val="left" w:pos="180"/>
          <w:tab w:val="left" w:pos="900"/>
        </w:tabs>
        <w:spacing w:before="60" w:after="60" w:line="264" w:lineRule="auto"/>
        <w:ind w:firstLine="720"/>
        <w:jc w:val="both"/>
        <w:rPr>
          <w:rStyle w:val="strongchar"/>
          <w:rFonts w:ascii="13.5" w:hAnsi="13.5"/>
          <w:color w:val="000000"/>
          <w:sz w:val="27"/>
          <w:szCs w:val="27"/>
        </w:rPr>
      </w:pPr>
      <w:r w:rsidRPr="00C03473">
        <w:rPr>
          <w:rFonts w:ascii="13.5" w:hAnsi="13.5"/>
          <w:sz w:val="27"/>
          <w:szCs w:val="27"/>
        </w:rPr>
        <w:t xml:space="preserve">+ 01 (Một) cá nhân được yêu thích nhất tại </w:t>
      </w:r>
      <w:r w:rsidRPr="00C03473">
        <w:rPr>
          <w:rFonts w:ascii="13.5" w:hAnsi="13.5"/>
          <w:sz w:val="27"/>
          <w:szCs w:val="27"/>
          <w:lang w:val="vi-VN"/>
        </w:rPr>
        <w:t>vòng chung kết</w:t>
      </w:r>
      <w:r w:rsidRPr="00C03473">
        <w:rPr>
          <w:rFonts w:ascii="13.5" w:hAnsi="13.5"/>
          <w:sz w:val="27"/>
          <w:szCs w:val="27"/>
        </w:rPr>
        <w:t>: Giấy khen Sở Giáo dục và Đào tạo, quà tặng và tiền mặt 1.000.000VNĐ (Một  triệu đồng)</w:t>
      </w:r>
      <w:r w:rsidR="00A4622B">
        <w:rPr>
          <w:rFonts w:ascii="13.5" w:hAnsi="13.5"/>
          <w:sz w:val="27"/>
          <w:szCs w:val="27"/>
        </w:rPr>
        <w:t>.</w:t>
      </w:r>
    </w:p>
    <w:p w:rsidR="007F1B22" w:rsidRDefault="00DD2B3F" w:rsidP="00B70BD2">
      <w:pPr>
        <w:pStyle w:val="BodyText"/>
        <w:tabs>
          <w:tab w:val="left" w:pos="180"/>
          <w:tab w:val="left" w:pos="900"/>
        </w:tabs>
        <w:spacing w:before="120" w:line="288" w:lineRule="auto"/>
        <w:jc w:val="both"/>
        <w:rPr>
          <w:rFonts w:ascii="13.5" w:hAnsi="13.5"/>
          <w:sz w:val="27"/>
          <w:szCs w:val="27"/>
        </w:rPr>
      </w:pPr>
      <w:r>
        <w:rPr>
          <w:rFonts w:ascii="13.5" w:hAnsi="13.5"/>
          <w:color w:val="000000"/>
          <w:sz w:val="27"/>
          <w:szCs w:val="27"/>
        </w:rPr>
        <w:tab/>
      </w:r>
      <w:r>
        <w:rPr>
          <w:rFonts w:ascii="13.5" w:hAnsi="13.5"/>
          <w:color w:val="000000"/>
          <w:sz w:val="27"/>
          <w:szCs w:val="27"/>
        </w:rPr>
        <w:tab/>
      </w:r>
      <w:r w:rsidR="007F1B22" w:rsidRPr="00EB6163">
        <w:rPr>
          <w:rFonts w:ascii="13.5" w:hAnsi="13.5"/>
          <w:sz w:val="27"/>
          <w:szCs w:val="27"/>
          <w:lang w:val="vi-VN"/>
        </w:rPr>
        <w:t xml:space="preserve">Sở Giáo dục và Đào tạo đề nghị Thủ trưởng các đơn vị quan tâm và triển khai thực hiện các nội dung theo </w:t>
      </w:r>
      <w:r>
        <w:rPr>
          <w:rFonts w:ascii="13.5" w:hAnsi="13.5"/>
          <w:sz w:val="27"/>
          <w:szCs w:val="27"/>
        </w:rPr>
        <w:t>thông báo đ</w:t>
      </w:r>
      <w:r>
        <w:rPr>
          <w:rFonts w:ascii="13.5" w:hAnsi="13.5"/>
          <w:color w:val="000000"/>
          <w:sz w:val="27"/>
          <w:szCs w:val="27"/>
        </w:rPr>
        <w:t xml:space="preserve">ể Hội thi “Học sinh Thành phố với Pháp luật” năm học 2017 – 2018 đạt hiệu quả cao và tốt nhất. </w:t>
      </w:r>
    </w:p>
    <w:p w:rsidR="0078275A" w:rsidRPr="0078275A" w:rsidRDefault="0078275A" w:rsidP="00B70BD2">
      <w:pPr>
        <w:pStyle w:val="BodyText"/>
        <w:tabs>
          <w:tab w:val="left" w:pos="180"/>
          <w:tab w:val="left" w:pos="900"/>
        </w:tabs>
        <w:spacing w:before="120" w:line="288" w:lineRule="auto"/>
        <w:ind w:firstLine="720"/>
        <w:jc w:val="right"/>
        <w:rPr>
          <w:rFonts w:ascii="13.5" w:hAnsi="13.5"/>
          <w:b/>
          <w:sz w:val="27"/>
          <w:szCs w:val="27"/>
        </w:rPr>
      </w:pPr>
      <w:r w:rsidRPr="0078275A">
        <w:rPr>
          <w:rFonts w:ascii="13.5" w:hAnsi="13.5"/>
          <w:b/>
          <w:sz w:val="27"/>
          <w:szCs w:val="27"/>
        </w:rPr>
        <w:t>BAN TỔ CHỨC</w:t>
      </w:r>
    </w:p>
    <w:p w:rsidR="007F1B22" w:rsidRPr="00EB6163" w:rsidRDefault="007F1B22" w:rsidP="00B70BD2">
      <w:pPr>
        <w:pStyle w:val="BodyText"/>
        <w:tabs>
          <w:tab w:val="left" w:pos="180"/>
          <w:tab w:val="left" w:pos="900"/>
        </w:tabs>
        <w:spacing w:before="120" w:line="288" w:lineRule="auto"/>
        <w:ind w:firstLine="720"/>
        <w:jc w:val="both"/>
        <w:rPr>
          <w:rFonts w:ascii="13.5" w:hAnsi="13.5"/>
          <w:sz w:val="27"/>
          <w:szCs w:val="27"/>
        </w:rPr>
      </w:pPr>
    </w:p>
    <w:p w:rsidR="007F1B22" w:rsidRPr="00EB5B69" w:rsidRDefault="007F1B22" w:rsidP="007F1B22">
      <w:pPr>
        <w:ind w:firstLine="720"/>
        <w:rPr>
          <w:vanish/>
          <w:sz w:val="27"/>
          <w:szCs w:val="27"/>
        </w:rPr>
      </w:pPr>
    </w:p>
    <w:p w:rsidR="007F1B22" w:rsidRPr="00EB5B69" w:rsidRDefault="007F1B22" w:rsidP="007F1B22">
      <w:pPr>
        <w:ind w:firstLine="720"/>
        <w:rPr>
          <w:vanish/>
          <w:sz w:val="27"/>
          <w:szCs w:val="27"/>
        </w:rPr>
      </w:pPr>
    </w:p>
    <w:p w:rsidR="007F1B22" w:rsidRPr="00EB5B69" w:rsidRDefault="007F1B22" w:rsidP="007F1B22">
      <w:pPr>
        <w:ind w:firstLine="720"/>
        <w:rPr>
          <w:vanish/>
          <w:sz w:val="27"/>
          <w:szCs w:val="27"/>
        </w:rPr>
      </w:pPr>
    </w:p>
    <w:p w:rsidR="007F1B22" w:rsidRPr="00EB5B69" w:rsidRDefault="007F1B22" w:rsidP="007F1B22">
      <w:pPr>
        <w:ind w:firstLine="720"/>
        <w:rPr>
          <w:vanish/>
          <w:sz w:val="27"/>
          <w:szCs w:val="27"/>
        </w:rPr>
      </w:pPr>
    </w:p>
    <w:p w:rsidR="007F1B22" w:rsidRPr="00EB5B69" w:rsidRDefault="007F1B22" w:rsidP="0078275A">
      <w:pPr>
        <w:rPr>
          <w:vanish/>
          <w:sz w:val="27"/>
          <w:szCs w:val="27"/>
        </w:rPr>
      </w:pPr>
    </w:p>
    <w:p w:rsidR="007F1B22" w:rsidRPr="00EB5B69" w:rsidRDefault="007F1B22" w:rsidP="007F1B22">
      <w:pPr>
        <w:tabs>
          <w:tab w:val="left" w:pos="180"/>
          <w:tab w:val="left" w:pos="900"/>
        </w:tabs>
        <w:ind w:firstLine="720"/>
        <w:rPr>
          <w:b/>
          <w:color w:val="000000"/>
          <w:sz w:val="27"/>
          <w:szCs w:val="27"/>
        </w:rPr>
      </w:pPr>
    </w:p>
    <w:p w:rsidR="007F1B22" w:rsidRDefault="007F1B22" w:rsidP="007F1B22">
      <w:pPr>
        <w:ind w:firstLine="720"/>
      </w:pPr>
    </w:p>
    <w:p w:rsidR="008D7FBD" w:rsidRDefault="008D7FBD"/>
    <w:sectPr w:rsidR="008D7FBD" w:rsidSect="00EB5B69">
      <w:footerReference w:type="even" r:id="rId10"/>
      <w:footerReference w:type="default" r:id="rId11"/>
      <w:pgSz w:w="11907" w:h="16840" w:code="9"/>
      <w:pgMar w:top="900" w:right="1017" w:bottom="99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F8" w:rsidRDefault="007907F8" w:rsidP="0005282B">
      <w:r>
        <w:separator/>
      </w:r>
    </w:p>
  </w:endnote>
  <w:endnote w:type="continuationSeparator" w:id="0">
    <w:p w:rsidR="007907F8" w:rsidRDefault="007907F8" w:rsidP="0005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13.5">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57" w:rsidRDefault="0005282B" w:rsidP="00953B77">
    <w:pPr>
      <w:pStyle w:val="Footer"/>
      <w:framePr w:wrap="around" w:vAnchor="text" w:hAnchor="margin" w:xAlign="right" w:y="1"/>
      <w:rPr>
        <w:rStyle w:val="PageNumber"/>
      </w:rPr>
    </w:pPr>
    <w:r>
      <w:rPr>
        <w:rStyle w:val="PageNumber"/>
      </w:rPr>
      <w:fldChar w:fldCharType="begin"/>
    </w:r>
    <w:r w:rsidR="0014204C">
      <w:rPr>
        <w:rStyle w:val="PageNumber"/>
      </w:rPr>
      <w:instrText xml:space="preserve">PAGE  </w:instrText>
    </w:r>
    <w:r>
      <w:rPr>
        <w:rStyle w:val="PageNumber"/>
      </w:rPr>
      <w:fldChar w:fldCharType="end"/>
    </w:r>
  </w:p>
  <w:p w:rsidR="00831557" w:rsidRDefault="007907F8" w:rsidP="008441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57" w:rsidRDefault="0005282B" w:rsidP="00953B77">
    <w:pPr>
      <w:pStyle w:val="Footer"/>
      <w:framePr w:wrap="around" w:vAnchor="text" w:hAnchor="margin" w:xAlign="right" w:y="1"/>
      <w:rPr>
        <w:rStyle w:val="PageNumber"/>
      </w:rPr>
    </w:pPr>
    <w:r>
      <w:rPr>
        <w:rStyle w:val="PageNumber"/>
      </w:rPr>
      <w:fldChar w:fldCharType="begin"/>
    </w:r>
    <w:r w:rsidR="0014204C">
      <w:rPr>
        <w:rStyle w:val="PageNumber"/>
      </w:rPr>
      <w:instrText xml:space="preserve">PAGE  </w:instrText>
    </w:r>
    <w:r>
      <w:rPr>
        <w:rStyle w:val="PageNumber"/>
      </w:rPr>
      <w:fldChar w:fldCharType="separate"/>
    </w:r>
    <w:r w:rsidR="00D24A6B">
      <w:rPr>
        <w:rStyle w:val="PageNumber"/>
        <w:noProof/>
      </w:rPr>
      <w:t>3</w:t>
    </w:r>
    <w:r>
      <w:rPr>
        <w:rStyle w:val="PageNumber"/>
      </w:rPr>
      <w:fldChar w:fldCharType="end"/>
    </w:r>
  </w:p>
  <w:p w:rsidR="00831557" w:rsidRDefault="007907F8" w:rsidP="008441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F8" w:rsidRDefault="007907F8" w:rsidP="0005282B">
      <w:r>
        <w:separator/>
      </w:r>
    </w:p>
  </w:footnote>
  <w:footnote w:type="continuationSeparator" w:id="0">
    <w:p w:rsidR="007907F8" w:rsidRDefault="007907F8" w:rsidP="0005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CB5"/>
    <w:multiLevelType w:val="hybridMultilevel"/>
    <w:tmpl w:val="9654B59C"/>
    <w:lvl w:ilvl="0" w:tplc="EFC84DF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88343CA"/>
    <w:multiLevelType w:val="hybridMultilevel"/>
    <w:tmpl w:val="F83CB20E"/>
    <w:lvl w:ilvl="0" w:tplc="559EFB2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DF6897"/>
    <w:multiLevelType w:val="hybridMultilevel"/>
    <w:tmpl w:val="9530C8E2"/>
    <w:lvl w:ilvl="0" w:tplc="6608A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4A0B53"/>
    <w:multiLevelType w:val="hybridMultilevel"/>
    <w:tmpl w:val="A55AEDD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40954"/>
    <w:multiLevelType w:val="multilevel"/>
    <w:tmpl w:val="F9D274D2"/>
    <w:lvl w:ilvl="0">
      <w:start w:val="1"/>
      <w:numFmt w:val="upperRoman"/>
      <w:lvlText w:val="%1."/>
      <w:lvlJc w:val="right"/>
      <w:pPr>
        <w:ind w:left="1620" w:hanging="360"/>
      </w:pPr>
      <w:rPr>
        <w:b/>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420" w:hanging="2160"/>
      </w:pPr>
      <w:rPr>
        <w:rFonts w:hint="default"/>
        <w:b/>
      </w:rPr>
    </w:lvl>
  </w:abstractNum>
  <w:abstractNum w:abstractNumId="5">
    <w:nsid w:val="26B52E12"/>
    <w:multiLevelType w:val="multilevel"/>
    <w:tmpl w:val="B45CC966"/>
    <w:lvl w:ilvl="0">
      <w:start w:val="1"/>
      <w:numFmt w:val="decimal"/>
      <w:lvlText w:val="%1."/>
      <w:lvlJc w:val="left"/>
      <w:pPr>
        <w:ind w:left="720" w:hanging="360"/>
      </w:pPr>
    </w:lvl>
    <w:lvl w:ilvl="1">
      <w:start w:val="1"/>
      <w:numFmt w:val="decimal"/>
      <w:isLgl/>
      <w:lvlText w:val="%1.%2."/>
      <w:lvlJc w:val="left"/>
      <w:pPr>
        <w:ind w:left="180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25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150" w:hanging="144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4050" w:hanging="1800"/>
      </w:pPr>
      <w:rPr>
        <w:rFonts w:hint="default"/>
        <w:b/>
      </w:rPr>
    </w:lvl>
    <w:lvl w:ilvl="8">
      <w:start w:val="1"/>
      <w:numFmt w:val="decimal"/>
      <w:isLgl/>
      <w:lvlText w:val="%1.%2.%3.%4.%5.%6.%7.%8.%9."/>
      <w:lvlJc w:val="left"/>
      <w:pPr>
        <w:ind w:left="4320" w:hanging="1800"/>
      </w:pPr>
      <w:rPr>
        <w:rFonts w:hint="default"/>
        <w:b/>
      </w:rPr>
    </w:lvl>
  </w:abstractNum>
  <w:abstractNum w:abstractNumId="6">
    <w:nsid w:val="29491DE2"/>
    <w:multiLevelType w:val="multilevel"/>
    <w:tmpl w:val="6ADCE74C"/>
    <w:lvl w:ilvl="0">
      <w:start w:val="2"/>
      <w:numFmt w:val="decimal"/>
      <w:lvlText w:val="%1."/>
      <w:lvlJc w:val="left"/>
      <w:pPr>
        <w:ind w:left="13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DD15598"/>
    <w:multiLevelType w:val="multilevel"/>
    <w:tmpl w:val="6E9E16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3A01ABC"/>
    <w:multiLevelType w:val="hybridMultilevel"/>
    <w:tmpl w:val="33FC9C92"/>
    <w:lvl w:ilvl="0" w:tplc="0B24C43E">
      <w:start w:val="1"/>
      <w:numFmt w:val="lowerLetter"/>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5411D70"/>
    <w:multiLevelType w:val="hybridMultilevel"/>
    <w:tmpl w:val="A1466752"/>
    <w:lvl w:ilvl="0" w:tplc="42F8A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37A5B"/>
    <w:multiLevelType w:val="hybridMultilevel"/>
    <w:tmpl w:val="BE4039E6"/>
    <w:lvl w:ilvl="0" w:tplc="8F7C3496">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B6441"/>
    <w:multiLevelType w:val="multilevel"/>
    <w:tmpl w:val="C9EAA250"/>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2CD22AD"/>
    <w:multiLevelType w:val="hybridMultilevel"/>
    <w:tmpl w:val="07DA82B8"/>
    <w:lvl w:ilvl="0" w:tplc="AF9461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B6E3C"/>
    <w:multiLevelType w:val="hybridMultilevel"/>
    <w:tmpl w:val="97AE8152"/>
    <w:lvl w:ilvl="0" w:tplc="E0A0F0E8">
      <w:start w:val="2"/>
      <w:numFmt w:val="bullet"/>
      <w:lvlText w:val="-"/>
      <w:lvlJc w:val="left"/>
      <w:pPr>
        <w:ind w:left="1440" w:hanging="360"/>
      </w:pPr>
      <w:rPr>
        <w:rFonts w:ascii="13.5" w:eastAsia="Times New Roman" w:hAnsi="13.5"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B195BC3"/>
    <w:multiLevelType w:val="hybridMultilevel"/>
    <w:tmpl w:val="D5A814EE"/>
    <w:lvl w:ilvl="0" w:tplc="3F867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71CA7"/>
    <w:multiLevelType w:val="multilevel"/>
    <w:tmpl w:val="E3E2E384"/>
    <w:lvl w:ilvl="0">
      <w:start w:val="1"/>
      <w:numFmt w:val="decimal"/>
      <w:lvlText w:val="%1."/>
      <w:lvlJc w:val="left"/>
      <w:pPr>
        <w:ind w:left="2340" w:hanging="360"/>
      </w:pPr>
      <w:rPr>
        <w:rFonts w:hint="default"/>
        <w:b/>
        <w:color w:val="000000"/>
        <w:sz w:val="27"/>
      </w:rPr>
    </w:lvl>
    <w:lvl w:ilvl="1">
      <w:start w:val="1"/>
      <w:numFmt w:val="decimal"/>
      <w:isLgl/>
      <w:lvlText w:val="%1.%2."/>
      <w:lvlJc w:val="left"/>
      <w:pPr>
        <w:ind w:left="1080" w:hanging="72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6601369"/>
    <w:multiLevelType w:val="hybridMultilevel"/>
    <w:tmpl w:val="55E0D5E4"/>
    <w:lvl w:ilvl="0" w:tplc="88F46BA0">
      <w:start w:val="1"/>
      <w:numFmt w:val="bullet"/>
      <w:lvlText w:val="-"/>
      <w:lvlJc w:val="left"/>
      <w:pPr>
        <w:ind w:left="1080" w:hanging="360"/>
      </w:pPr>
      <w:rPr>
        <w:rFonts w:ascii="13.5" w:eastAsia="Times New Roman" w:hAnsi="13.5"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AD0F20"/>
    <w:multiLevelType w:val="hybridMultilevel"/>
    <w:tmpl w:val="A3660CCA"/>
    <w:lvl w:ilvl="0" w:tplc="99DC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2"/>
  </w:num>
  <w:num w:numId="5">
    <w:abstractNumId w:val="16"/>
  </w:num>
  <w:num w:numId="6">
    <w:abstractNumId w:val="10"/>
  </w:num>
  <w:num w:numId="7">
    <w:abstractNumId w:val="18"/>
  </w:num>
  <w:num w:numId="8">
    <w:abstractNumId w:val="15"/>
  </w:num>
  <w:num w:numId="9">
    <w:abstractNumId w:val="3"/>
  </w:num>
  <w:num w:numId="10">
    <w:abstractNumId w:val="0"/>
  </w:num>
  <w:num w:numId="11">
    <w:abstractNumId w:val="1"/>
  </w:num>
  <w:num w:numId="12">
    <w:abstractNumId w:val="9"/>
  </w:num>
  <w:num w:numId="13">
    <w:abstractNumId w:val="7"/>
  </w:num>
  <w:num w:numId="14">
    <w:abstractNumId w:val="6"/>
  </w:num>
  <w:num w:numId="15">
    <w:abstractNumId w:val="12"/>
  </w:num>
  <w:num w:numId="16">
    <w:abstractNumId w:val="17"/>
  </w:num>
  <w:num w:numId="17">
    <w:abstractNumId w:val="1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22"/>
    <w:rsid w:val="0005282B"/>
    <w:rsid w:val="000A34AB"/>
    <w:rsid w:val="0014204C"/>
    <w:rsid w:val="00193610"/>
    <w:rsid w:val="002374A1"/>
    <w:rsid w:val="00341AC3"/>
    <w:rsid w:val="004C1040"/>
    <w:rsid w:val="005743CF"/>
    <w:rsid w:val="00597140"/>
    <w:rsid w:val="005D0744"/>
    <w:rsid w:val="0078275A"/>
    <w:rsid w:val="007907F8"/>
    <w:rsid w:val="007B04FE"/>
    <w:rsid w:val="007F1B22"/>
    <w:rsid w:val="00840A4B"/>
    <w:rsid w:val="008D7FBD"/>
    <w:rsid w:val="00926776"/>
    <w:rsid w:val="00A4622B"/>
    <w:rsid w:val="00AA3E7D"/>
    <w:rsid w:val="00B15AC5"/>
    <w:rsid w:val="00B70BD2"/>
    <w:rsid w:val="00C03473"/>
    <w:rsid w:val="00C50873"/>
    <w:rsid w:val="00CB3FFA"/>
    <w:rsid w:val="00CC7A17"/>
    <w:rsid w:val="00CE2917"/>
    <w:rsid w:val="00D24A6B"/>
    <w:rsid w:val="00DD2B3F"/>
    <w:rsid w:val="00E37B03"/>
    <w:rsid w:val="00EF3BAF"/>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1B22"/>
    <w:pPr>
      <w:tabs>
        <w:tab w:val="center" w:pos="4320"/>
        <w:tab w:val="right" w:pos="8640"/>
      </w:tabs>
    </w:pPr>
  </w:style>
  <w:style w:type="character" w:customStyle="1" w:styleId="FooterChar">
    <w:name w:val="Footer Char"/>
    <w:basedOn w:val="DefaultParagraphFont"/>
    <w:link w:val="Footer"/>
    <w:rsid w:val="007F1B22"/>
    <w:rPr>
      <w:rFonts w:ascii="Times New Roman" w:eastAsia="Times New Roman" w:hAnsi="Times New Roman" w:cs="Times New Roman"/>
      <w:sz w:val="24"/>
      <w:szCs w:val="24"/>
    </w:rPr>
  </w:style>
  <w:style w:type="character" w:styleId="PageNumber">
    <w:name w:val="page number"/>
    <w:basedOn w:val="DefaultParagraphFont"/>
    <w:rsid w:val="007F1B22"/>
  </w:style>
  <w:style w:type="paragraph" w:styleId="BodyText">
    <w:name w:val="Body Text"/>
    <w:basedOn w:val="Normal"/>
    <w:link w:val="BodyTextChar"/>
    <w:rsid w:val="007F1B22"/>
    <w:pPr>
      <w:spacing w:after="120"/>
    </w:pPr>
  </w:style>
  <w:style w:type="character" w:customStyle="1" w:styleId="BodyTextChar">
    <w:name w:val="Body Text Char"/>
    <w:basedOn w:val="DefaultParagraphFont"/>
    <w:link w:val="BodyText"/>
    <w:rsid w:val="007F1B22"/>
    <w:rPr>
      <w:rFonts w:ascii="Times New Roman" w:eastAsia="Times New Roman" w:hAnsi="Times New Roman" w:cs="Times New Roman"/>
      <w:sz w:val="24"/>
      <w:szCs w:val="24"/>
    </w:rPr>
  </w:style>
  <w:style w:type="character" w:customStyle="1" w:styleId="strongchar">
    <w:name w:val="strong__char"/>
    <w:rsid w:val="007F1B22"/>
  </w:style>
  <w:style w:type="paragraph" w:styleId="ListParagraph">
    <w:name w:val="List Paragraph"/>
    <w:basedOn w:val="Normal"/>
    <w:uiPriority w:val="34"/>
    <w:qFormat/>
    <w:rsid w:val="007F1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1B22"/>
    <w:pPr>
      <w:tabs>
        <w:tab w:val="center" w:pos="4320"/>
        <w:tab w:val="right" w:pos="8640"/>
      </w:tabs>
    </w:pPr>
  </w:style>
  <w:style w:type="character" w:customStyle="1" w:styleId="FooterChar">
    <w:name w:val="Footer Char"/>
    <w:basedOn w:val="DefaultParagraphFont"/>
    <w:link w:val="Footer"/>
    <w:rsid w:val="007F1B22"/>
    <w:rPr>
      <w:rFonts w:ascii="Times New Roman" w:eastAsia="Times New Roman" w:hAnsi="Times New Roman" w:cs="Times New Roman"/>
      <w:sz w:val="24"/>
      <w:szCs w:val="24"/>
    </w:rPr>
  </w:style>
  <w:style w:type="character" w:styleId="PageNumber">
    <w:name w:val="page number"/>
    <w:basedOn w:val="DefaultParagraphFont"/>
    <w:rsid w:val="007F1B22"/>
  </w:style>
  <w:style w:type="paragraph" w:styleId="BodyText">
    <w:name w:val="Body Text"/>
    <w:basedOn w:val="Normal"/>
    <w:link w:val="BodyTextChar"/>
    <w:rsid w:val="007F1B22"/>
    <w:pPr>
      <w:spacing w:after="120"/>
    </w:pPr>
  </w:style>
  <w:style w:type="character" w:customStyle="1" w:styleId="BodyTextChar">
    <w:name w:val="Body Text Char"/>
    <w:basedOn w:val="DefaultParagraphFont"/>
    <w:link w:val="BodyText"/>
    <w:rsid w:val="007F1B22"/>
    <w:rPr>
      <w:rFonts w:ascii="Times New Roman" w:eastAsia="Times New Roman" w:hAnsi="Times New Roman" w:cs="Times New Roman"/>
      <w:sz w:val="24"/>
      <w:szCs w:val="24"/>
    </w:rPr>
  </w:style>
  <w:style w:type="character" w:customStyle="1" w:styleId="strongchar">
    <w:name w:val="strong__char"/>
    <w:rsid w:val="007F1B22"/>
  </w:style>
  <w:style w:type="paragraph" w:styleId="ListParagraph">
    <w:name w:val="List Paragraph"/>
    <w:basedOn w:val="Normal"/>
    <w:uiPriority w:val="34"/>
    <w:qFormat/>
    <w:rsid w:val="007F1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ddt@tphcm.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LNL</cp:lastModifiedBy>
  <cp:revision>2</cp:revision>
  <dcterms:created xsi:type="dcterms:W3CDTF">2017-09-15T11:28:00Z</dcterms:created>
  <dcterms:modified xsi:type="dcterms:W3CDTF">2017-09-15T11:28:00Z</dcterms:modified>
</cp:coreProperties>
</file>